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Y="-440"/>
        <w:tblW w:w="15163" w:type="dxa"/>
        <w:tblLayout w:type="fixed"/>
        <w:tblLook w:val="04A0" w:firstRow="1" w:lastRow="0" w:firstColumn="1" w:lastColumn="0" w:noHBand="0" w:noVBand="1"/>
      </w:tblPr>
      <w:tblGrid>
        <w:gridCol w:w="455"/>
        <w:gridCol w:w="1559"/>
        <w:gridCol w:w="709"/>
        <w:gridCol w:w="2517"/>
        <w:gridCol w:w="7513"/>
        <w:gridCol w:w="2410"/>
      </w:tblGrid>
      <w:tr w:rsidR="00E8181E" w:rsidRPr="003A7F5B" w14:paraId="6761A5C5" w14:textId="77777777" w:rsidTr="003E6694">
        <w:tc>
          <w:tcPr>
            <w:tcW w:w="15163" w:type="dxa"/>
            <w:gridSpan w:val="6"/>
            <w:shd w:val="clear" w:color="auto" w:fill="FF0000"/>
          </w:tcPr>
          <w:p w14:paraId="5B445444" w14:textId="63581813" w:rsidR="00E8181E" w:rsidRPr="003A7F5B" w:rsidRDefault="00E8181E" w:rsidP="003E6694">
            <w:pPr>
              <w:spacing w:beforeAutospacing="1" w:afterAutospacing="1"/>
              <w:jc w:val="center"/>
              <w:textAlignment w:val="baseline"/>
              <w:rPr>
                <w:rFonts w:ascii="Tahoma" w:hAnsi="Tahoma" w:cs="Tahoma"/>
                <w:b/>
                <w:bCs/>
                <w:sz w:val="20"/>
                <w:szCs w:val="20"/>
              </w:rPr>
            </w:pPr>
            <w:r w:rsidRPr="003A7F5B">
              <w:rPr>
                <w:rFonts w:ascii="Tahoma" w:hAnsi="Tahoma" w:cs="Tahoma"/>
                <w:b/>
                <w:bCs/>
                <w:sz w:val="20"/>
                <w:szCs w:val="20"/>
              </w:rPr>
              <w:t xml:space="preserve">Programma training:  Ontspoorde Mantelzorg </w:t>
            </w:r>
            <w:r w:rsidRPr="003A7F5B">
              <w:rPr>
                <w:rFonts w:ascii="Tahoma" w:hAnsi="Tahoma" w:cs="Tahoma"/>
                <w:b/>
                <w:bCs/>
                <w:sz w:val="20"/>
                <w:szCs w:val="20"/>
              </w:rPr>
              <w:br/>
              <w:t>‘je ziet het pas als je het geloofd’</w:t>
            </w:r>
          </w:p>
        </w:tc>
      </w:tr>
      <w:tr w:rsidR="00E8181E" w:rsidRPr="003A7F5B" w14:paraId="7C34009C" w14:textId="77777777" w:rsidTr="003E6694">
        <w:tc>
          <w:tcPr>
            <w:tcW w:w="15163" w:type="dxa"/>
            <w:gridSpan w:val="6"/>
          </w:tcPr>
          <w:p w14:paraId="5E519E55" w14:textId="00042AA4" w:rsidR="00E8181E" w:rsidRPr="003A7F5B" w:rsidRDefault="00E8181E" w:rsidP="003E6694">
            <w:pPr>
              <w:spacing w:beforeAutospacing="1" w:afterAutospacing="1"/>
              <w:textAlignment w:val="baseline"/>
              <w:rPr>
                <w:rFonts w:ascii="Tahoma" w:hAnsi="Tahoma" w:cs="Tahoma"/>
                <w:b/>
                <w:bCs/>
                <w:sz w:val="20"/>
                <w:szCs w:val="20"/>
              </w:rPr>
            </w:pPr>
            <w:r w:rsidRPr="003A7F5B">
              <w:rPr>
                <w:rFonts w:ascii="Tahoma" w:hAnsi="Tahoma" w:cs="Tahoma"/>
                <w:b/>
                <w:bCs/>
                <w:sz w:val="20"/>
                <w:szCs w:val="20"/>
              </w:rPr>
              <w:t>Doelgroep</w:t>
            </w:r>
            <w:r>
              <w:rPr>
                <w:rFonts w:ascii="Tahoma" w:hAnsi="Tahoma" w:cs="Tahoma"/>
                <w:sz w:val="20"/>
                <w:szCs w:val="20"/>
              </w:rPr>
              <w:t>: alle professionals die dienen te werken volgens de stappen van de Wet meldcode</w:t>
            </w:r>
          </w:p>
        </w:tc>
      </w:tr>
      <w:tr w:rsidR="00E8181E" w:rsidRPr="003A7F5B" w14:paraId="7DD7F023" w14:textId="401DCB90" w:rsidTr="003E6694">
        <w:tc>
          <w:tcPr>
            <w:tcW w:w="455" w:type="dxa"/>
            <w:shd w:val="clear" w:color="auto" w:fill="D9D9D9" w:themeFill="background1" w:themeFillShade="D9"/>
            <w:hideMark/>
          </w:tcPr>
          <w:p w14:paraId="520B1B26" w14:textId="09D8A2E5" w:rsidR="00E8181E" w:rsidRPr="003A7F5B" w:rsidRDefault="00E8181E" w:rsidP="003E6694">
            <w:pPr>
              <w:spacing w:before="100" w:beforeAutospacing="1" w:after="100" w:afterAutospacing="1"/>
              <w:ind w:right="-107"/>
              <w:textAlignment w:val="baseline"/>
              <w:rPr>
                <w:rFonts w:ascii="Tahoma" w:eastAsia="Times New Roman" w:hAnsi="Tahoma" w:cs="Tahoma"/>
                <w:sz w:val="20"/>
                <w:szCs w:val="20"/>
                <w:lang w:eastAsia="nl-NL"/>
              </w:rPr>
            </w:pPr>
            <w:proofErr w:type="spellStart"/>
            <w:r w:rsidRPr="003A7F5B">
              <w:rPr>
                <w:rFonts w:ascii="Tahoma" w:eastAsia="Times New Roman" w:hAnsi="Tahoma" w:cs="Tahoma"/>
                <w:b/>
                <w:bCs/>
                <w:sz w:val="20"/>
                <w:szCs w:val="20"/>
                <w:lang w:eastAsia="nl-NL"/>
              </w:rPr>
              <w:t>Nr</w:t>
            </w:r>
            <w:proofErr w:type="spellEnd"/>
          </w:p>
        </w:tc>
        <w:tc>
          <w:tcPr>
            <w:tcW w:w="1559" w:type="dxa"/>
            <w:shd w:val="clear" w:color="auto" w:fill="D9D9D9" w:themeFill="background1" w:themeFillShade="D9"/>
          </w:tcPr>
          <w:p w14:paraId="41A00664" w14:textId="77777777" w:rsidR="00E8181E" w:rsidRPr="003A7F5B" w:rsidRDefault="00E8181E" w:rsidP="003E6694">
            <w:pPr>
              <w:spacing w:beforeAutospacing="1" w:afterAutospacing="1"/>
              <w:textAlignment w:val="baseline"/>
              <w:rPr>
                <w:rFonts w:ascii="Tahoma" w:hAnsi="Tahoma" w:cs="Tahoma"/>
                <w:b/>
                <w:bCs/>
                <w:sz w:val="20"/>
                <w:szCs w:val="20"/>
              </w:rPr>
            </w:pPr>
          </w:p>
        </w:tc>
        <w:tc>
          <w:tcPr>
            <w:tcW w:w="709" w:type="dxa"/>
            <w:shd w:val="clear" w:color="auto" w:fill="D9D9D9" w:themeFill="background1" w:themeFillShade="D9"/>
            <w:hideMark/>
          </w:tcPr>
          <w:p w14:paraId="0F1D6344" w14:textId="5CEE6B8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b/>
                <w:bCs/>
                <w:sz w:val="20"/>
                <w:szCs w:val="20"/>
                <w:lang w:eastAsia="nl-NL"/>
              </w:rPr>
              <w:t>Min</w:t>
            </w:r>
          </w:p>
        </w:tc>
        <w:tc>
          <w:tcPr>
            <w:tcW w:w="2517" w:type="dxa"/>
            <w:shd w:val="clear" w:color="auto" w:fill="D9D9D9" w:themeFill="background1" w:themeFillShade="D9"/>
            <w:hideMark/>
          </w:tcPr>
          <w:p w14:paraId="7575CEBD"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b/>
                <w:bCs/>
                <w:sz w:val="20"/>
                <w:szCs w:val="20"/>
                <w:lang w:eastAsia="nl-NL"/>
              </w:rPr>
              <w:t>Onderwerp</w:t>
            </w:r>
            <w:r w:rsidRPr="003A7F5B">
              <w:rPr>
                <w:rFonts w:ascii="Tahoma" w:eastAsia="Times New Roman" w:hAnsi="Tahoma" w:cs="Tahoma"/>
                <w:sz w:val="20"/>
                <w:szCs w:val="20"/>
                <w:lang w:eastAsia="nl-NL"/>
              </w:rPr>
              <w:t> </w:t>
            </w:r>
          </w:p>
        </w:tc>
        <w:tc>
          <w:tcPr>
            <w:tcW w:w="7513" w:type="dxa"/>
            <w:shd w:val="clear" w:color="auto" w:fill="D9D9D9" w:themeFill="background1" w:themeFillShade="D9"/>
            <w:hideMark/>
          </w:tcPr>
          <w:p w14:paraId="43891ADA"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b/>
                <w:bCs/>
                <w:sz w:val="20"/>
                <w:szCs w:val="20"/>
                <w:lang w:eastAsia="nl-NL"/>
              </w:rPr>
              <w:t>Inhoud</w:t>
            </w:r>
            <w:r w:rsidRPr="003A7F5B">
              <w:rPr>
                <w:rFonts w:ascii="Tahoma" w:eastAsia="Times New Roman" w:hAnsi="Tahoma" w:cs="Tahoma"/>
                <w:sz w:val="20"/>
                <w:szCs w:val="20"/>
                <w:lang w:eastAsia="nl-NL"/>
              </w:rPr>
              <w:t> </w:t>
            </w:r>
          </w:p>
        </w:tc>
        <w:tc>
          <w:tcPr>
            <w:tcW w:w="2410" w:type="dxa"/>
            <w:shd w:val="clear" w:color="auto" w:fill="D9D9D9" w:themeFill="background1" w:themeFillShade="D9"/>
          </w:tcPr>
          <w:p w14:paraId="5217323F" w14:textId="60009A36" w:rsidR="00E8181E" w:rsidRPr="003A7F5B" w:rsidRDefault="00E8181E" w:rsidP="003E6694">
            <w:pPr>
              <w:spacing w:beforeAutospacing="1" w:afterAutospacing="1"/>
              <w:textAlignment w:val="baseline"/>
              <w:rPr>
                <w:rFonts w:ascii="Tahoma" w:hAnsi="Tahoma" w:cs="Tahoma"/>
                <w:b/>
                <w:bCs/>
                <w:sz w:val="20"/>
                <w:szCs w:val="20"/>
              </w:rPr>
            </w:pPr>
          </w:p>
        </w:tc>
      </w:tr>
      <w:tr w:rsidR="00E8181E" w:rsidRPr="003A7F5B" w14:paraId="2AB29918" w14:textId="7751E326" w:rsidTr="003E6694">
        <w:tc>
          <w:tcPr>
            <w:tcW w:w="455" w:type="dxa"/>
            <w:hideMark/>
          </w:tcPr>
          <w:p w14:paraId="602471D6"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1 </w:t>
            </w:r>
          </w:p>
        </w:tc>
        <w:tc>
          <w:tcPr>
            <w:tcW w:w="1559" w:type="dxa"/>
          </w:tcPr>
          <w:p w14:paraId="117A245A" w14:textId="03922A80" w:rsidR="00E8181E" w:rsidRPr="003A7F5B" w:rsidRDefault="00E8181E" w:rsidP="003E6694">
            <w:pPr>
              <w:spacing w:beforeAutospacing="1" w:afterAutospacing="1"/>
              <w:ind w:right="-106"/>
              <w:textAlignment w:val="baseline"/>
              <w:rPr>
                <w:rFonts w:ascii="Tahoma" w:hAnsi="Tahoma" w:cs="Tahoma"/>
                <w:sz w:val="20"/>
                <w:szCs w:val="20"/>
              </w:rPr>
            </w:pPr>
            <w:r>
              <w:rPr>
                <w:rFonts w:ascii="Tahoma" w:hAnsi="Tahoma" w:cs="Tahoma"/>
                <w:sz w:val="20"/>
                <w:szCs w:val="20"/>
              </w:rPr>
              <w:t>13.00-13.10</w:t>
            </w:r>
          </w:p>
        </w:tc>
        <w:tc>
          <w:tcPr>
            <w:tcW w:w="709" w:type="dxa"/>
            <w:hideMark/>
          </w:tcPr>
          <w:p w14:paraId="71301A25" w14:textId="5EBCF119" w:rsidR="00E8181E" w:rsidRPr="003A7F5B" w:rsidRDefault="00E8181E" w:rsidP="003E6694">
            <w:pPr>
              <w:spacing w:beforeAutospacing="1" w:afterAutospacing="1"/>
              <w:ind w:right="-106"/>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10</w:t>
            </w:r>
          </w:p>
        </w:tc>
        <w:tc>
          <w:tcPr>
            <w:tcW w:w="2517" w:type="dxa"/>
            <w:hideMark/>
          </w:tcPr>
          <w:p w14:paraId="5D6803DC" w14:textId="102FC620"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Welkom, k</w:t>
            </w:r>
            <w:r w:rsidRPr="003A7F5B">
              <w:rPr>
                <w:rFonts w:ascii="Tahoma" w:eastAsia="Times New Roman" w:hAnsi="Tahoma" w:cs="Tahoma"/>
                <w:sz w:val="20"/>
                <w:szCs w:val="20"/>
                <w:lang w:eastAsia="nl-NL"/>
              </w:rPr>
              <w:t>ennismaken, programma en leervragen</w:t>
            </w:r>
          </w:p>
        </w:tc>
        <w:tc>
          <w:tcPr>
            <w:tcW w:w="7513" w:type="dxa"/>
            <w:hideMark/>
          </w:tcPr>
          <w:p w14:paraId="7A690A07" w14:textId="73B22664" w:rsidR="00E8181E" w:rsidRPr="003A7F5B" w:rsidRDefault="00E8181E" w:rsidP="003E6694">
            <w:pPr>
              <w:spacing w:before="100" w:beforeAutospacing="1" w:after="100"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Kennismaken met trainer en deelnemers, programma. </w:t>
            </w:r>
            <w:r w:rsidRPr="003A7F5B">
              <w:rPr>
                <w:rFonts w:ascii="Tahoma" w:eastAsia="Times New Roman" w:hAnsi="Tahoma" w:cs="Tahoma"/>
                <w:sz w:val="20"/>
                <w:szCs w:val="20"/>
                <w:lang w:eastAsia="nl-NL"/>
              </w:rPr>
              <w:br/>
            </w:r>
            <w:r w:rsidRPr="003A7F5B">
              <w:rPr>
                <w:rFonts w:ascii="Tahoma" w:eastAsia="Times New Roman" w:hAnsi="Tahoma" w:cs="Tahoma"/>
                <w:sz w:val="20"/>
                <w:szCs w:val="20"/>
                <w:lang w:eastAsia="nl-NL"/>
              </w:rPr>
              <w:br/>
            </w:r>
          </w:p>
        </w:tc>
        <w:tc>
          <w:tcPr>
            <w:tcW w:w="2410" w:type="dxa"/>
          </w:tcPr>
          <w:p w14:paraId="1B8411A2" w14:textId="731CE0CD" w:rsidR="00E8181E" w:rsidRPr="003A7F5B" w:rsidRDefault="00E8181E" w:rsidP="003E6694">
            <w:pPr>
              <w:spacing w:before="100" w:beforeAutospacing="1" w:after="100" w:afterAutospacing="1"/>
              <w:ind w:right="-106"/>
              <w:textAlignment w:val="baseline"/>
              <w:rPr>
                <w:rFonts w:ascii="Tahoma" w:hAnsi="Tahoma" w:cs="Tahoma"/>
                <w:sz w:val="20"/>
                <w:szCs w:val="20"/>
              </w:rPr>
            </w:pPr>
            <w:proofErr w:type="spellStart"/>
            <w:r>
              <w:rPr>
                <w:rFonts w:ascii="Tahoma" w:hAnsi="Tahoma" w:cs="Tahoma"/>
                <w:sz w:val="20"/>
                <w:szCs w:val="20"/>
              </w:rPr>
              <w:t>Ppt</w:t>
            </w:r>
            <w:proofErr w:type="spellEnd"/>
            <w:r>
              <w:rPr>
                <w:rFonts w:ascii="Tahoma" w:hAnsi="Tahoma" w:cs="Tahoma"/>
                <w:sz w:val="20"/>
                <w:szCs w:val="20"/>
              </w:rPr>
              <w:t xml:space="preserve"> dia 1-6</w:t>
            </w:r>
            <w:r>
              <w:rPr>
                <w:rFonts w:ascii="Tahoma" w:hAnsi="Tahoma" w:cs="Tahoma"/>
                <w:sz w:val="20"/>
                <w:szCs w:val="20"/>
              </w:rPr>
              <w:br/>
              <w:t>Trainershandleiding nr. 1</w:t>
            </w:r>
          </w:p>
        </w:tc>
      </w:tr>
      <w:tr w:rsidR="00E8181E" w:rsidRPr="003A7F5B" w14:paraId="491D47D9" w14:textId="6DB64344" w:rsidTr="003E6694">
        <w:trPr>
          <w:trHeight w:val="450"/>
        </w:trPr>
        <w:tc>
          <w:tcPr>
            <w:tcW w:w="455" w:type="dxa"/>
          </w:tcPr>
          <w:p w14:paraId="6B2E518B" w14:textId="41797236"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2</w:t>
            </w:r>
          </w:p>
        </w:tc>
        <w:tc>
          <w:tcPr>
            <w:tcW w:w="1559" w:type="dxa"/>
          </w:tcPr>
          <w:p w14:paraId="529D8D9F" w14:textId="7FB52C70" w:rsidR="00E8181E"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13.10-13.20</w:t>
            </w:r>
          </w:p>
        </w:tc>
        <w:tc>
          <w:tcPr>
            <w:tcW w:w="709" w:type="dxa"/>
          </w:tcPr>
          <w:p w14:paraId="6AFB369B" w14:textId="2771C4F4"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10</w:t>
            </w:r>
          </w:p>
        </w:tc>
        <w:tc>
          <w:tcPr>
            <w:tcW w:w="2517" w:type="dxa"/>
          </w:tcPr>
          <w:p w14:paraId="426AD4EA" w14:textId="2F2CEA86"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hAnsi="Tahoma" w:cs="Tahoma"/>
                <w:sz w:val="20"/>
                <w:szCs w:val="20"/>
              </w:rPr>
              <w:t>De Associatiecirkel</w:t>
            </w:r>
          </w:p>
        </w:tc>
        <w:tc>
          <w:tcPr>
            <w:tcW w:w="7513" w:type="dxa"/>
          </w:tcPr>
          <w:p w14:paraId="1776F18C" w14:textId="2D2CF19C"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hAnsi="Tahoma" w:cs="Tahoma"/>
                <w:sz w:val="20"/>
                <w:szCs w:val="20"/>
              </w:rPr>
              <w:t>Focus op het onderwerp. Interactie op gang brengen. Duidelijk krijgen wat deelnemers al weten.</w:t>
            </w:r>
          </w:p>
        </w:tc>
        <w:tc>
          <w:tcPr>
            <w:tcW w:w="2410" w:type="dxa"/>
          </w:tcPr>
          <w:p w14:paraId="043F6C69" w14:textId="7CD22C50" w:rsidR="00E8181E" w:rsidRPr="003A7F5B" w:rsidRDefault="00E8181E" w:rsidP="003E6694">
            <w:pPr>
              <w:spacing w:before="100" w:beforeAutospacing="1" w:after="100" w:afterAutospacing="1"/>
              <w:ind w:right="-105"/>
              <w:textAlignment w:val="baseline"/>
              <w:rPr>
                <w:rFonts w:ascii="Tahoma" w:hAnsi="Tahoma" w:cs="Tahoma"/>
                <w:sz w:val="20"/>
                <w:szCs w:val="20"/>
              </w:rPr>
            </w:pPr>
            <w:r>
              <w:rPr>
                <w:rFonts w:ascii="Tahoma" w:hAnsi="Tahoma" w:cs="Tahoma"/>
                <w:sz w:val="20"/>
                <w:szCs w:val="20"/>
              </w:rPr>
              <w:t>Trainershandleiding nr. 2</w:t>
            </w:r>
          </w:p>
        </w:tc>
      </w:tr>
      <w:tr w:rsidR="00E8181E" w:rsidRPr="003A7F5B" w14:paraId="33BE269B" w14:textId="376928B8" w:rsidTr="003E6694">
        <w:trPr>
          <w:trHeight w:val="450"/>
        </w:trPr>
        <w:tc>
          <w:tcPr>
            <w:tcW w:w="455" w:type="dxa"/>
            <w:hideMark/>
          </w:tcPr>
          <w:p w14:paraId="20A7EC96" w14:textId="6B1F65DE"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 </w:t>
            </w:r>
            <w:r>
              <w:rPr>
                <w:rFonts w:ascii="Tahoma" w:eastAsia="Times New Roman" w:hAnsi="Tahoma" w:cs="Tahoma"/>
                <w:sz w:val="20"/>
                <w:szCs w:val="20"/>
                <w:lang w:eastAsia="nl-NL"/>
              </w:rPr>
              <w:t>3</w:t>
            </w:r>
          </w:p>
        </w:tc>
        <w:tc>
          <w:tcPr>
            <w:tcW w:w="1559" w:type="dxa"/>
          </w:tcPr>
          <w:p w14:paraId="3F48EF8E" w14:textId="072F3E57" w:rsidR="00E8181E"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13.20-13.55</w:t>
            </w:r>
          </w:p>
        </w:tc>
        <w:tc>
          <w:tcPr>
            <w:tcW w:w="709" w:type="dxa"/>
            <w:hideMark/>
          </w:tcPr>
          <w:p w14:paraId="652BF92D" w14:textId="145FEE62"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35</w:t>
            </w:r>
          </w:p>
        </w:tc>
        <w:tc>
          <w:tcPr>
            <w:tcW w:w="2517" w:type="dxa"/>
            <w:hideMark/>
          </w:tcPr>
          <w:p w14:paraId="63032683" w14:textId="0BE1DBD2"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 xml:space="preserve">Wat is ontspoorde mantelzorg </w:t>
            </w:r>
            <w:r w:rsidRPr="003A7F5B">
              <w:rPr>
                <w:rFonts w:ascii="Tahoma" w:eastAsia="Times New Roman" w:hAnsi="Tahoma" w:cs="Tahoma"/>
                <w:sz w:val="20"/>
                <w:szCs w:val="20"/>
                <w:lang w:eastAsia="nl-NL"/>
              </w:rPr>
              <w:br/>
            </w:r>
          </w:p>
        </w:tc>
        <w:tc>
          <w:tcPr>
            <w:tcW w:w="7513" w:type="dxa"/>
            <w:hideMark/>
          </w:tcPr>
          <w:p w14:paraId="0AE95067" w14:textId="724A4122" w:rsidR="00E8181E" w:rsidRPr="003A7F5B" w:rsidRDefault="00E8181E" w:rsidP="003E6694">
            <w:pPr>
              <w:spacing w:before="100" w:beforeAutospacing="1" w:after="100"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Het systeem in beel</w:t>
            </w:r>
            <w:r>
              <w:rPr>
                <w:rFonts w:ascii="Tahoma" w:eastAsia="Times New Roman" w:hAnsi="Tahoma" w:cs="Tahoma"/>
                <w:sz w:val="20"/>
                <w:szCs w:val="20"/>
                <w:lang w:eastAsia="nl-NL"/>
              </w:rPr>
              <w:t xml:space="preserve">d: </w:t>
            </w:r>
            <w:proofErr w:type="spellStart"/>
            <w:r>
              <w:rPr>
                <w:rFonts w:ascii="Tahoma" w:eastAsia="Times New Roman" w:hAnsi="Tahoma" w:cs="Tahoma"/>
                <w:sz w:val="20"/>
                <w:szCs w:val="20"/>
                <w:lang w:eastAsia="nl-NL"/>
              </w:rPr>
              <w:t>ahv</w:t>
            </w:r>
            <w:proofErr w:type="spellEnd"/>
            <w:r>
              <w:rPr>
                <w:rFonts w:ascii="Tahoma" w:eastAsia="Times New Roman" w:hAnsi="Tahoma" w:cs="Tahoma"/>
                <w:sz w:val="20"/>
                <w:szCs w:val="20"/>
                <w:lang w:eastAsia="nl-NL"/>
              </w:rPr>
              <w:t xml:space="preserve"> dia’s.</w:t>
            </w:r>
            <w:r>
              <w:rPr>
                <w:rFonts w:ascii="Tahoma" w:eastAsia="Times New Roman" w:hAnsi="Tahoma" w:cs="Tahoma"/>
                <w:sz w:val="20"/>
                <w:szCs w:val="20"/>
                <w:lang w:eastAsia="nl-NL"/>
              </w:rPr>
              <w:br/>
              <w:t>Kennis vergroten:</w:t>
            </w:r>
            <w:r w:rsidRPr="003A7F5B">
              <w:rPr>
                <w:rFonts w:ascii="Tahoma" w:eastAsia="Times New Roman" w:hAnsi="Tahoma" w:cs="Tahoma"/>
                <w:sz w:val="20"/>
                <w:szCs w:val="20"/>
                <w:lang w:eastAsia="nl-NL"/>
              </w:rPr>
              <w:t xml:space="preserve"> definitie, cijfers omvang</w:t>
            </w:r>
            <w:r>
              <w:rPr>
                <w:rFonts w:ascii="Tahoma" w:eastAsia="Times New Roman" w:hAnsi="Tahoma" w:cs="Tahoma"/>
                <w:sz w:val="20"/>
                <w:szCs w:val="20"/>
                <w:lang w:eastAsia="nl-NL"/>
              </w:rPr>
              <w:t xml:space="preserve">, </w:t>
            </w:r>
            <w:r w:rsidRPr="003A7F5B">
              <w:rPr>
                <w:rFonts w:ascii="Tahoma" w:eastAsia="Times New Roman" w:hAnsi="Tahoma" w:cs="Tahoma"/>
                <w:sz w:val="20"/>
                <w:szCs w:val="20"/>
                <w:lang w:eastAsia="nl-NL"/>
              </w:rPr>
              <w:t xml:space="preserve">vormen </w:t>
            </w:r>
            <w:r>
              <w:rPr>
                <w:rFonts w:ascii="Tahoma" w:eastAsia="Times New Roman" w:hAnsi="Tahoma" w:cs="Tahoma"/>
                <w:sz w:val="20"/>
                <w:szCs w:val="20"/>
                <w:lang w:eastAsia="nl-NL"/>
              </w:rPr>
              <w:t>ontspoorde mantelzorg, gevolgen. R</w:t>
            </w:r>
            <w:r w:rsidRPr="003A7F5B">
              <w:rPr>
                <w:rFonts w:ascii="Tahoma" w:eastAsia="Times New Roman" w:hAnsi="Tahoma" w:cs="Tahoma"/>
                <w:sz w:val="20"/>
                <w:szCs w:val="20"/>
                <w:lang w:eastAsia="nl-NL"/>
              </w:rPr>
              <w:t>isicogroepen en -factoren</w:t>
            </w:r>
            <w:r>
              <w:rPr>
                <w:rFonts w:ascii="Tahoma" w:eastAsia="Times New Roman" w:hAnsi="Tahoma" w:cs="Tahoma"/>
                <w:sz w:val="20"/>
                <w:szCs w:val="20"/>
                <w:lang w:eastAsia="nl-NL"/>
              </w:rPr>
              <w:t xml:space="preserve"> en b</w:t>
            </w:r>
            <w:r w:rsidRPr="003A7F5B">
              <w:rPr>
                <w:rFonts w:ascii="Tahoma" w:eastAsia="Times New Roman" w:hAnsi="Tahoma" w:cs="Tahoma"/>
                <w:sz w:val="20"/>
                <w:szCs w:val="20"/>
                <w:lang w:eastAsia="nl-NL"/>
              </w:rPr>
              <w:t>eschermende factoren</w:t>
            </w:r>
            <w:r>
              <w:rPr>
                <w:rFonts w:ascii="Tahoma" w:eastAsia="Times New Roman" w:hAnsi="Tahoma" w:cs="Tahoma"/>
                <w:sz w:val="20"/>
                <w:szCs w:val="20"/>
                <w:lang w:eastAsia="nl-NL"/>
              </w:rPr>
              <w:t xml:space="preserve">. </w:t>
            </w:r>
            <w:r w:rsidRPr="003A7F5B">
              <w:rPr>
                <w:rFonts w:ascii="Tahoma" w:eastAsia="Times New Roman" w:hAnsi="Tahoma" w:cs="Tahoma"/>
                <w:sz w:val="20"/>
                <w:szCs w:val="20"/>
                <w:lang w:eastAsia="nl-NL"/>
              </w:rPr>
              <w:br/>
              <w:t>Welke fases kun je herkennen</w:t>
            </w:r>
            <w:r>
              <w:rPr>
                <w:rFonts w:ascii="Tahoma" w:eastAsia="Times New Roman" w:hAnsi="Tahoma" w:cs="Tahoma"/>
                <w:sz w:val="20"/>
                <w:szCs w:val="20"/>
                <w:lang w:eastAsia="nl-NL"/>
              </w:rPr>
              <w:t xml:space="preserve"> en welke signalen kun je zien</w:t>
            </w:r>
            <w:r w:rsidRPr="003A7F5B">
              <w:rPr>
                <w:rFonts w:ascii="Tahoma" w:eastAsia="Times New Roman" w:hAnsi="Tahoma" w:cs="Tahoma"/>
                <w:sz w:val="20"/>
                <w:szCs w:val="20"/>
                <w:lang w:eastAsia="nl-NL"/>
              </w:rPr>
              <w:t>: Glijdende schaal Mantelzorg en filmpje.</w:t>
            </w:r>
          </w:p>
        </w:tc>
        <w:tc>
          <w:tcPr>
            <w:tcW w:w="2410" w:type="dxa"/>
          </w:tcPr>
          <w:p w14:paraId="584BDAAE" w14:textId="4253E86E" w:rsidR="00E8181E" w:rsidRPr="003A7F5B" w:rsidRDefault="00E8181E" w:rsidP="003E6694">
            <w:pPr>
              <w:spacing w:beforeAutospacing="1" w:afterAutospacing="1"/>
              <w:ind w:right="-246"/>
              <w:textAlignment w:val="baseline"/>
              <w:rPr>
                <w:rFonts w:ascii="Tahoma" w:hAnsi="Tahoma" w:cs="Tahoma"/>
                <w:sz w:val="20"/>
                <w:szCs w:val="20"/>
              </w:rPr>
            </w:pPr>
            <w:proofErr w:type="spellStart"/>
            <w:r>
              <w:rPr>
                <w:rFonts w:ascii="Tahoma" w:hAnsi="Tahoma" w:cs="Tahoma"/>
                <w:sz w:val="20"/>
                <w:szCs w:val="20"/>
              </w:rPr>
              <w:t>Ppt</w:t>
            </w:r>
            <w:proofErr w:type="spellEnd"/>
            <w:r>
              <w:rPr>
                <w:rFonts w:ascii="Tahoma" w:hAnsi="Tahoma" w:cs="Tahoma"/>
                <w:sz w:val="20"/>
                <w:szCs w:val="20"/>
              </w:rPr>
              <w:t xml:space="preserve"> dia 7-28</w:t>
            </w:r>
            <w:r>
              <w:rPr>
                <w:rFonts w:ascii="Tahoma" w:hAnsi="Tahoma" w:cs="Tahoma"/>
                <w:sz w:val="20"/>
                <w:szCs w:val="20"/>
              </w:rPr>
              <w:br/>
              <w:t>Trainershandlei</w:t>
            </w:r>
            <w:r w:rsidR="007F2620">
              <w:rPr>
                <w:rFonts w:ascii="Tahoma" w:hAnsi="Tahoma" w:cs="Tahoma"/>
                <w:sz w:val="20"/>
                <w:szCs w:val="20"/>
              </w:rPr>
              <w:t>ding nr. 3</w:t>
            </w:r>
            <w:r w:rsidR="007F2620">
              <w:rPr>
                <w:rFonts w:ascii="Tahoma" w:hAnsi="Tahoma" w:cs="Tahoma"/>
                <w:sz w:val="20"/>
                <w:szCs w:val="20"/>
              </w:rPr>
              <w:br/>
              <w:t>Reader H1-5</w:t>
            </w:r>
            <w:r w:rsidR="00E9303C">
              <w:rPr>
                <w:rFonts w:ascii="Tahoma" w:hAnsi="Tahoma" w:cs="Tahoma"/>
                <w:sz w:val="20"/>
                <w:szCs w:val="20"/>
              </w:rPr>
              <w:t>, blz. 4-21</w:t>
            </w:r>
          </w:p>
        </w:tc>
      </w:tr>
      <w:tr w:rsidR="00E8181E" w:rsidRPr="003A7F5B" w14:paraId="30629A88" w14:textId="4E9E04CF" w:rsidTr="003E6694">
        <w:trPr>
          <w:trHeight w:val="450"/>
        </w:trPr>
        <w:tc>
          <w:tcPr>
            <w:tcW w:w="455" w:type="dxa"/>
          </w:tcPr>
          <w:p w14:paraId="223274F5" w14:textId="2E93F733"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4</w:t>
            </w:r>
          </w:p>
        </w:tc>
        <w:tc>
          <w:tcPr>
            <w:tcW w:w="1559" w:type="dxa"/>
          </w:tcPr>
          <w:p w14:paraId="6B23D698" w14:textId="7449116C"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13.55-14.05</w:t>
            </w:r>
          </w:p>
        </w:tc>
        <w:tc>
          <w:tcPr>
            <w:tcW w:w="709" w:type="dxa"/>
          </w:tcPr>
          <w:p w14:paraId="04BDA590" w14:textId="351B15E6"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hAnsi="Tahoma" w:cs="Tahoma"/>
                <w:sz w:val="20"/>
                <w:szCs w:val="20"/>
              </w:rPr>
              <w:t>10</w:t>
            </w:r>
          </w:p>
        </w:tc>
        <w:tc>
          <w:tcPr>
            <w:tcW w:w="2517" w:type="dxa"/>
          </w:tcPr>
          <w:p w14:paraId="7A852E85" w14:textId="5E338177"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hAnsi="Tahoma" w:cs="Tahoma"/>
                <w:sz w:val="20"/>
                <w:szCs w:val="20"/>
              </w:rPr>
              <w:t>Stappenplan Handelen bij ontspoorde mantelzorg</w:t>
            </w:r>
          </w:p>
        </w:tc>
        <w:tc>
          <w:tcPr>
            <w:tcW w:w="7513" w:type="dxa"/>
          </w:tcPr>
          <w:p w14:paraId="6256A0C5" w14:textId="3F0D3E03"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hAnsi="Tahoma" w:cs="Tahoma"/>
                <w:sz w:val="20"/>
                <w:szCs w:val="20"/>
              </w:rPr>
              <w:t xml:space="preserve">Uitleg </w:t>
            </w:r>
            <w:proofErr w:type="spellStart"/>
            <w:r w:rsidRPr="003A7F5B">
              <w:rPr>
                <w:rFonts w:ascii="Tahoma" w:hAnsi="Tahoma" w:cs="Tahoma"/>
                <w:sz w:val="20"/>
                <w:szCs w:val="20"/>
              </w:rPr>
              <w:t>a.h.v</w:t>
            </w:r>
            <w:proofErr w:type="spellEnd"/>
            <w:r w:rsidRPr="003A7F5B">
              <w:rPr>
                <w:rFonts w:ascii="Tahoma" w:hAnsi="Tahoma" w:cs="Tahoma"/>
                <w:sz w:val="20"/>
                <w:szCs w:val="20"/>
              </w:rPr>
              <w:t>. dia’s.</w:t>
            </w:r>
          </w:p>
        </w:tc>
        <w:tc>
          <w:tcPr>
            <w:tcW w:w="2410" w:type="dxa"/>
          </w:tcPr>
          <w:p w14:paraId="1F2B4D45" w14:textId="1BD33A2F" w:rsidR="00E8181E" w:rsidRPr="003A7F5B" w:rsidRDefault="00E8181E" w:rsidP="003E6694">
            <w:pPr>
              <w:spacing w:beforeAutospacing="1" w:afterAutospacing="1"/>
              <w:textAlignment w:val="baseline"/>
              <w:rPr>
                <w:rFonts w:ascii="Tahoma" w:hAnsi="Tahoma" w:cs="Tahoma"/>
                <w:sz w:val="20"/>
                <w:szCs w:val="20"/>
              </w:rPr>
            </w:pPr>
            <w:proofErr w:type="spellStart"/>
            <w:r>
              <w:rPr>
                <w:rFonts w:ascii="Tahoma" w:hAnsi="Tahoma" w:cs="Tahoma"/>
                <w:sz w:val="20"/>
                <w:szCs w:val="20"/>
              </w:rPr>
              <w:t>Ppt</w:t>
            </w:r>
            <w:proofErr w:type="spellEnd"/>
            <w:r>
              <w:rPr>
                <w:rFonts w:ascii="Tahoma" w:hAnsi="Tahoma" w:cs="Tahoma"/>
                <w:sz w:val="20"/>
                <w:szCs w:val="20"/>
              </w:rPr>
              <w:t xml:space="preserve"> dia 29-39</w:t>
            </w:r>
            <w:r w:rsidRPr="00851246">
              <w:rPr>
                <w:rFonts w:ascii="Tahoma" w:hAnsi="Tahoma" w:cs="Tahoma"/>
                <w:sz w:val="20"/>
                <w:szCs w:val="20"/>
              </w:rPr>
              <w:br/>
              <w:t xml:space="preserve">Reader </w:t>
            </w:r>
            <w:r w:rsidR="007F2620">
              <w:rPr>
                <w:rFonts w:ascii="Tahoma" w:hAnsi="Tahoma" w:cs="Tahoma"/>
                <w:sz w:val="20"/>
                <w:szCs w:val="20"/>
              </w:rPr>
              <w:t>H6</w:t>
            </w:r>
            <w:r>
              <w:rPr>
                <w:rFonts w:ascii="Tahoma" w:hAnsi="Tahoma" w:cs="Tahoma"/>
                <w:sz w:val="20"/>
                <w:szCs w:val="20"/>
              </w:rPr>
              <w:t xml:space="preserve">, </w:t>
            </w:r>
            <w:r w:rsidRPr="00851246">
              <w:rPr>
                <w:rFonts w:ascii="Tahoma" w:hAnsi="Tahoma" w:cs="Tahoma"/>
                <w:sz w:val="20"/>
                <w:szCs w:val="20"/>
              </w:rPr>
              <w:t xml:space="preserve">blz. </w:t>
            </w:r>
            <w:r w:rsidR="007F2620">
              <w:rPr>
                <w:rFonts w:ascii="Tahoma" w:hAnsi="Tahoma" w:cs="Tahoma"/>
                <w:sz w:val="20"/>
                <w:szCs w:val="20"/>
              </w:rPr>
              <w:t>22</w:t>
            </w:r>
          </w:p>
        </w:tc>
      </w:tr>
      <w:tr w:rsidR="00E8181E" w:rsidRPr="003A7F5B" w14:paraId="4CF4625B" w14:textId="362F8B2F" w:rsidTr="003E6694">
        <w:trPr>
          <w:trHeight w:val="450"/>
        </w:trPr>
        <w:tc>
          <w:tcPr>
            <w:tcW w:w="455" w:type="dxa"/>
            <w:hideMark/>
          </w:tcPr>
          <w:p w14:paraId="20DBE213" w14:textId="36E03383"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5</w:t>
            </w:r>
          </w:p>
        </w:tc>
        <w:tc>
          <w:tcPr>
            <w:tcW w:w="1559" w:type="dxa"/>
          </w:tcPr>
          <w:p w14:paraId="59822226" w14:textId="4C4DE558"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14.05-14.20</w:t>
            </w:r>
          </w:p>
        </w:tc>
        <w:tc>
          <w:tcPr>
            <w:tcW w:w="709" w:type="dxa"/>
            <w:hideMark/>
          </w:tcPr>
          <w:p w14:paraId="2E7CBD9B" w14:textId="40E98438"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15</w:t>
            </w:r>
          </w:p>
        </w:tc>
        <w:tc>
          <w:tcPr>
            <w:tcW w:w="2517" w:type="dxa"/>
            <w:hideMark/>
          </w:tcPr>
          <w:p w14:paraId="0282C0D3"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(Filters in) waarnemen, eigen werkelijkheid, betekenis geven. </w:t>
            </w:r>
          </w:p>
        </w:tc>
        <w:tc>
          <w:tcPr>
            <w:tcW w:w="7513" w:type="dxa"/>
            <w:hideMark/>
          </w:tcPr>
          <w:p w14:paraId="6D2C0623" w14:textId="5240C47B"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Ieder bekijkt de wereld vanuit zijn eigen waarnemingsfilters en geeft zo ervaringen betekenis. Ieder ziet een beperkt deel vd werkelijkheid. Bewustwording hiervan draagt bij aan inzicht in de eigen wijze van waarnemen en normen en waarden die je hanteert. Bewustwording beïnvloedt het begrip kunnen hebben voor de zienswijze en het handelen van anderen.  </w:t>
            </w:r>
            <w:r w:rsidRPr="003A7F5B">
              <w:rPr>
                <w:rFonts w:ascii="Tahoma" w:eastAsia="Times New Roman" w:hAnsi="Tahoma" w:cs="Tahoma"/>
                <w:sz w:val="20"/>
                <w:szCs w:val="20"/>
                <w:lang w:eastAsia="nl-NL"/>
              </w:rPr>
              <w:br/>
            </w:r>
          </w:p>
        </w:tc>
        <w:tc>
          <w:tcPr>
            <w:tcW w:w="2410" w:type="dxa"/>
          </w:tcPr>
          <w:p w14:paraId="58FB5873" w14:textId="09895649" w:rsidR="00E8181E" w:rsidRPr="003A7F5B" w:rsidRDefault="00E8181E" w:rsidP="003E6694">
            <w:pPr>
              <w:spacing w:beforeAutospacing="1" w:afterAutospacing="1"/>
              <w:textAlignment w:val="baseline"/>
              <w:rPr>
                <w:rFonts w:ascii="Tahoma" w:hAnsi="Tahoma" w:cs="Tahoma"/>
                <w:sz w:val="20"/>
                <w:szCs w:val="20"/>
              </w:rPr>
            </w:pPr>
            <w:r w:rsidRPr="00851246">
              <w:rPr>
                <w:rFonts w:ascii="Tahoma" w:hAnsi="Tahoma" w:cs="Tahoma"/>
                <w:sz w:val="20"/>
                <w:szCs w:val="20"/>
              </w:rPr>
              <w:t xml:space="preserve">Reader </w:t>
            </w:r>
            <w:r w:rsidR="007F2620">
              <w:rPr>
                <w:rFonts w:ascii="Tahoma" w:hAnsi="Tahoma" w:cs="Tahoma"/>
                <w:sz w:val="20"/>
                <w:szCs w:val="20"/>
              </w:rPr>
              <w:t>H7</w:t>
            </w:r>
            <w:r>
              <w:rPr>
                <w:rFonts w:ascii="Tahoma" w:hAnsi="Tahoma" w:cs="Tahoma"/>
                <w:sz w:val="20"/>
                <w:szCs w:val="20"/>
              </w:rPr>
              <w:t xml:space="preserve">, </w:t>
            </w:r>
            <w:r w:rsidRPr="00851246">
              <w:rPr>
                <w:rFonts w:ascii="Tahoma" w:hAnsi="Tahoma" w:cs="Tahoma"/>
                <w:sz w:val="20"/>
                <w:szCs w:val="20"/>
              </w:rPr>
              <w:t xml:space="preserve">blz. </w:t>
            </w:r>
            <w:r w:rsidR="007F2620">
              <w:rPr>
                <w:rFonts w:ascii="Tahoma" w:hAnsi="Tahoma" w:cs="Tahoma"/>
                <w:sz w:val="20"/>
                <w:szCs w:val="20"/>
              </w:rPr>
              <w:t>23-24</w:t>
            </w:r>
          </w:p>
        </w:tc>
      </w:tr>
      <w:tr w:rsidR="00E8181E" w:rsidRPr="003A7F5B" w14:paraId="57B46659" w14:textId="52671025" w:rsidTr="003E6694">
        <w:trPr>
          <w:trHeight w:val="308"/>
        </w:trPr>
        <w:tc>
          <w:tcPr>
            <w:tcW w:w="455" w:type="dxa"/>
          </w:tcPr>
          <w:p w14:paraId="6350AB6A" w14:textId="77777777" w:rsidR="00E8181E" w:rsidRDefault="00E8181E" w:rsidP="003E6694">
            <w:pPr>
              <w:spacing w:beforeAutospacing="1" w:afterAutospacing="1"/>
              <w:textAlignment w:val="baseline"/>
              <w:rPr>
                <w:rFonts w:ascii="Tahoma" w:hAnsi="Tahoma" w:cs="Tahoma"/>
                <w:sz w:val="20"/>
                <w:szCs w:val="20"/>
              </w:rPr>
            </w:pPr>
          </w:p>
        </w:tc>
        <w:tc>
          <w:tcPr>
            <w:tcW w:w="1559" w:type="dxa"/>
          </w:tcPr>
          <w:p w14:paraId="49581634" w14:textId="71EB9FD7"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14.20-14.30</w:t>
            </w:r>
          </w:p>
        </w:tc>
        <w:tc>
          <w:tcPr>
            <w:tcW w:w="709" w:type="dxa"/>
          </w:tcPr>
          <w:p w14:paraId="28CCF6B3" w14:textId="03F42C67"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eastAsia="Times New Roman" w:hAnsi="Tahoma" w:cs="Tahoma"/>
                <w:sz w:val="20"/>
                <w:szCs w:val="20"/>
                <w:lang w:eastAsia="nl-NL"/>
              </w:rPr>
              <w:t>10</w:t>
            </w:r>
          </w:p>
        </w:tc>
        <w:tc>
          <w:tcPr>
            <w:tcW w:w="2517" w:type="dxa"/>
          </w:tcPr>
          <w:p w14:paraId="5A20E7CC" w14:textId="1664322D" w:rsidR="00E8181E" w:rsidRPr="003A7F5B" w:rsidRDefault="00E8181E" w:rsidP="003E6694">
            <w:pPr>
              <w:spacing w:beforeAutospacing="1" w:afterAutospacing="1"/>
              <w:textAlignment w:val="baseline"/>
              <w:rPr>
                <w:rFonts w:ascii="Tahoma" w:hAnsi="Tahoma" w:cs="Tahoma"/>
                <w:sz w:val="20"/>
                <w:szCs w:val="20"/>
              </w:rPr>
            </w:pPr>
            <w:r w:rsidRPr="003A7F5B">
              <w:rPr>
                <w:rFonts w:ascii="Tahoma" w:eastAsia="Times New Roman" w:hAnsi="Tahoma" w:cs="Tahoma"/>
                <w:sz w:val="20"/>
                <w:szCs w:val="20"/>
                <w:lang w:eastAsia="nl-NL"/>
              </w:rPr>
              <w:t>Pauze</w:t>
            </w:r>
          </w:p>
        </w:tc>
        <w:tc>
          <w:tcPr>
            <w:tcW w:w="7513" w:type="dxa"/>
          </w:tcPr>
          <w:p w14:paraId="3B6974D8" w14:textId="77777777" w:rsidR="00E8181E" w:rsidRPr="003A7F5B" w:rsidRDefault="00E8181E" w:rsidP="003E6694">
            <w:pPr>
              <w:textAlignment w:val="baseline"/>
              <w:rPr>
                <w:rFonts w:ascii="Tahoma" w:hAnsi="Tahoma" w:cs="Tahoma"/>
                <w:sz w:val="20"/>
                <w:szCs w:val="20"/>
              </w:rPr>
            </w:pPr>
          </w:p>
        </w:tc>
        <w:tc>
          <w:tcPr>
            <w:tcW w:w="2410" w:type="dxa"/>
          </w:tcPr>
          <w:p w14:paraId="56E34F48" w14:textId="77777777" w:rsidR="00E8181E" w:rsidRPr="003A7F5B" w:rsidRDefault="00E8181E" w:rsidP="003E6694">
            <w:pPr>
              <w:textAlignment w:val="baseline"/>
              <w:rPr>
                <w:rFonts w:ascii="Tahoma" w:hAnsi="Tahoma" w:cs="Tahoma"/>
                <w:sz w:val="20"/>
                <w:szCs w:val="20"/>
              </w:rPr>
            </w:pPr>
          </w:p>
        </w:tc>
      </w:tr>
      <w:tr w:rsidR="00E8181E" w:rsidRPr="003A7F5B" w14:paraId="4CA6A785" w14:textId="351B85A4" w:rsidTr="003E6694">
        <w:trPr>
          <w:trHeight w:val="450"/>
        </w:trPr>
        <w:tc>
          <w:tcPr>
            <w:tcW w:w="455" w:type="dxa"/>
            <w:hideMark/>
          </w:tcPr>
          <w:p w14:paraId="566E0E5B" w14:textId="1E9EDDA8"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6</w:t>
            </w:r>
          </w:p>
        </w:tc>
        <w:tc>
          <w:tcPr>
            <w:tcW w:w="1559" w:type="dxa"/>
          </w:tcPr>
          <w:p w14:paraId="3BF213DA" w14:textId="1A99C32B" w:rsidR="00E8181E" w:rsidRPr="003A7F5B" w:rsidRDefault="00E930B9" w:rsidP="003E6694">
            <w:pPr>
              <w:spacing w:beforeAutospacing="1" w:afterAutospacing="1"/>
              <w:textAlignment w:val="baseline"/>
              <w:rPr>
                <w:rFonts w:ascii="Tahoma" w:hAnsi="Tahoma" w:cs="Tahoma"/>
                <w:sz w:val="20"/>
                <w:szCs w:val="20"/>
              </w:rPr>
            </w:pPr>
            <w:r>
              <w:rPr>
                <w:rFonts w:ascii="Tahoma" w:hAnsi="Tahoma" w:cs="Tahoma"/>
                <w:sz w:val="20"/>
                <w:szCs w:val="20"/>
              </w:rPr>
              <w:t>14.30-15.20</w:t>
            </w:r>
          </w:p>
        </w:tc>
        <w:tc>
          <w:tcPr>
            <w:tcW w:w="709" w:type="dxa"/>
            <w:hideMark/>
          </w:tcPr>
          <w:p w14:paraId="572995F8" w14:textId="5133668D"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40 </w:t>
            </w:r>
          </w:p>
        </w:tc>
        <w:tc>
          <w:tcPr>
            <w:tcW w:w="2517" w:type="dxa"/>
            <w:hideMark/>
          </w:tcPr>
          <w:p w14:paraId="716B2DEC" w14:textId="32677EF9"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Inlevingsoefening mantelzorger, zorgvrager, zorgverlener.</w:t>
            </w:r>
          </w:p>
        </w:tc>
        <w:tc>
          <w:tcPr>
            <w:tcW w:w="7513" w:type="dxa"/>
            <w:hideMark/>
          </w:tcPr>
          <w:p w14:paraId="49FB66E1" w14:textId="41EBEF2A" w:rsidR="00E8181E" w:rsidRPr="003A7F5B" w:rsidRDefault="00E8181E" w:rsidP="003E6694">
            <w:pPr>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Casus in 3 rollen: door deze inlevingsoefening inzicht krijgen hoe de diverse betrokken partijen zich tot elkaar verhouden bij ontspoorde mantelzorg.</w:t>
            </w:r>
            <w:r w:rsidRPr="003A7F5B">
              <w:rPr>
                <w:rFonts w:ascii="Tahoma" w:eastAsia="Times New Roman" w:hAnsi="Tahoma" w:cs="Tahoma"/>
                <w:sz w:val="20"/>
                <w:szCs w:val="20"/>
                <w:lang w:eastAsia="nl-NL"/>
              </w:rPr>
              <w:br/>
              <w:t xml:space="preserve">Onderlinge belangen zichtbaar maken. </w:t>
            </w:r>
          </w:p>
        </w:tc>
        <w:tc>
          <w:tcPr>
            <w:tcW w:w="2410" w:type="dxa"/>
          </w:tcPr>
          <w:p w14:paraId="7BE2A28A" w14:textId="075FE544" w:rsidR="00E8181E" w:rsidRPr="003A7F5B" w:rsidRDefault="007F2620" w:rsidP="003E6694">
            <w:pPr>
              <w:ind w:right="-105"/>
              <w:textAlignment w:val="baseline"/>
              <w:rPr>
                <w:rFonts w:ascii="Tahoma" w:hAnsi="Tahoma" w:cs="Tahoma"/>
                <w:sz w:val="20"/>
                <w:szCs w:val="20"/>
              </w:rPr>
            </w:pPr>
            <w:r>
              <w:rPr>
                <w:rFonts w:ascii="Tahoma" w:hAnsi="Tahoma" w:cs="Tahoma"/>
                <w:sz w:val="20"/>
                <w:szCs w:val="20"/>
              </w:rPr>
              <w:t>Trainershandleiding nr. 8</w:t>
            </w:r>
            <w:r w:rsidR="00E8181E">
              <w:rPr>
                <w:rFonts w:ascii="Tahoma" w:hAnsi="Tahoma" w:cs="Tahoma"/>
                <w:sz w:val="20"/>
                <w:szCs w:val="20"/>
              </w:rPr>
              <w:br/>
              <w:t>Reader H7,  blz. 2</w:t>
            </w:r>
            <w:r>
              <w:rPr>
                <w:rFonts w:ascii="Tahoma" w:hAnsi="Tahoma" w:cs="Tahoma"/>
                <w:sz w:val="20"/>
                <w:szCs w:val="20"/>
              </w:rPr>
              <w:t>5</w:t>
            </w:r>
          </w:p>
        </w:tc>
      </w:tr>
      <w:tr w:rsidR="00E8181E" w:rsidRPr="003A7F5B" w14:paraId="3D971531" w14:textId="11B0C001" w:rsidTr="003E6694">
        <w:trPr>
          <w:trHeight w:val="105"/>
        </w:trPr>
        <w:tc>
          <w:tcPr>
            <w:tcW w:w="455" w:type="dxa"/>
            <w:hideMark/>
          </w:tcPr>
          <w:p w14:paraId="583C6E12" w14:textId="63C88013"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7</w:t>
            </w:r>
          </w:p>
        </w:tc>
        <w:tc>
          <w:tcPr>
            <w:tcW w:w="1559" w:type="dxa"/>
          </w:tcPr>
          <w:p w14:paraId="570C49E5" w14:textId="7FCA6AC8" w:rsidR="00E8181E" w:rsidRDefault="00E930B9" w:rsidP="003E6694">
            <w:pPr>
              <w:spacing w:beforeAutospacing="1" w:afterAutospacing="1"/>
              <w:textAlignment w:val="baseline"/>
              <w:rPr>
                <w:rFonts w:ascii="Tahoma" w:hAnsi="Tahoma" w:cs="Tahoma"/>
                <w:sz w:val="20"/>
                <w:szCs w:val="20"/>
              </w:rPr>
            </w:pPr>
            <w:r>
              <w:rPr>
                <w:rFonts w:ascii="Tahoma" w:hAnsi="Tahoma" w:cs="Tahoma"/>
                <w:sz w:val="20"/>
                <w:szCs w:val="20"/>
              </w:rPr>
              <w:t>15.20-15.4</w:t>
            </w:r>
            <w:r w:rsidR="00E8181E">
              <w:rPr>
                <w:rFonts w:ascii="Tahoma" w:hAnsi="Tahoma" w:cs="Tahoma"/>
                <w:sz w:val="20"/>
                <w:szCs w:val="20"/>
              </w:rPr>
              <w:t>5</w:t>
            </w:r>
          </w:p>
        </w:tc>
        <w:tc>
          <w:tcPr>
            <w:tcW w:w="709" w:type="dxa"/>
            <w:hideMark/>
          </w:tcPr>
          <w:p w14:paraId="21578A66" w14:textId="2C19061D"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2</w:t>
            </w:r>
            <w:r w:rsidRPr="003A7F5B">
              <w:rPr>
                <w:rFonts w:ascii="Tahoma" w:eastAsia="Times New Roman" w:hAnsi="Tahoma" w:cs="Tahoma"/>
                <w:sz w:val="20"/>
                <w:szCs w:val="20"/>
                <w:lang w:eastAsia="nl-NL"/>
              </w:rPr>
              <w:t>5 </w:t>
            </w:r>
          </w:p>
        </w:tc>
        <w:tc>
          <w:tcPr>
            <w:tcW w:w="2517" w:type="dxa"/>
            <w:hideMark/>
          </w:tcPr>
          <w:p w14:paraId="36652713"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Dilemma’s </w:t>
            </w:r>
          </w:p>
        </w:tc>
        <w:tc>
          <w:tcPr>
            <w:tcW w:w="7513" w:type="dxa"/>
            <w:hideMark/>
          </w:tcPr>
          <w:p w14:paraId="6198CA55" w14:textId="6C81A556"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 xml:space="preserve">Bewust worden van de eigen dilemma’s en hoe dit het signaleren en handelen bij ontspoorde mantelzorg beïnvloed. </w:t>
            </w:r>
          </w:p>
        </w:tc>
        <w:tc>
          <w:tcPr>
            <w:tcW w:w="2410" w:type="dxa"/>
          </w:tcPr>
          <w:p w14:paraId="44C2AFB8" w14:textId="4884A196" w:rsidR="00E8181E" w:rsidRPr="003A7F5B" w:rsidRDefault="00E8181E" w:rsidP="003E6694">
            <w:pPr>
              <w:spacing w:before="100" w:beforeAutospacing="1" w:after="100" w:afterAutospacing="1"/>
              <w:ind w:right="-105"/>
              <w:textAlignment w:val="baseline"/>
              <w:rPr>
                <w:rFonts w:ascii="Tahoma" w:hAnsi="Tahoma" w:cs="Tahoma"/>
                <w:sz w:val="20"/>
                <w:szCs w:val="20"/>
              </w:rPr>
            </w:pPr>
            <w:r>
              <w:rPr>
                <w:rFonts w:ascii="Tahoma" w:hAnsi="Tahoma" w:cs="Tahoma"/>
                <w:sz w:val="20"/>
                <w:szCs w:val="20"/>
              </w:rPr>
              <w:t>Trainershandleiding nr. 7</w:t>
            </w:r>
            <w:r>
              <w:rPr>
                <w:rFonts w:ascii="Tahoma" w:hAnsi="Tahoma" w:cs="Tahoma"/>
                <w:sz w:val="20"/>
                <w:szCs w:val="20"/>
              </w:rPr>
              <w:br/>
              <w:t>Reader H8,  blz. 2</w:t>
            </w:r>
            <w:r w:rsidR="007F2620">
              <w:rPr>
                <w:rFonts w:ascii="Tahoma" w:hAnsi="Tahoma" w:cs="Tahoma"/>
                <w:sz w:val="20"/>
                <w:szCs w:val="20"/>
              </w:rPr>
              <w:t>6</w:t>
            </w:r>
          </w:p>
        </w:tc>
      </w:tr>
      <w:tr w:rsidR="00E8181E" w:rsidRPr="003A7F5B" w14:paraId="7DA2B34B" w14:textId="596AB015" w:rsidTr="003E6694">
        <w:trPr>
          <w:trHeight w:val="540"/>
        </w:trPr>
        <w:tc>
          <w:tcPr>
            <w:tcW w:w="455" w:type="dxa"/>
          </w:tcPr>
          <w:p w14:paraId="6814CB5F" w14:textId="1DE6519D"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8</w:t>
            </w:r>
          </w:p>
        </w:tc>
        <w:tc>
          <w:tcPr>
            <w:tcW w:w="1559" w:type="dxa"/>
          </w:tcPr>
          <w:p w14:paraId="23B93A60" w14:textId="739CA98C" w:rsidR="00E8181E" w:rsidRDefault="00E930B9" w:rsidP="003E6694">
            <w:pPr>
              <w:spacing w:beforeAutospacing="1" w:afterAutospacing="1"/>
              <w:textAlignment w:val="baseline"/>
              <w:rPr>
                <w:rFonts w:ascii="Tahoma" w:hAnsi="Tahoma" w:cs="Tahoma"/>
                <w:sz w:val="20"/>
                <w:szCs w:val="20"/>
              </w:rPr>
            </w:pPr>
            <w:r>
              <w:rPr>
                <w:rFonts w:ascii="Tahoma" w:hAnsi="Tahoma" w:cs="Tahoma"/>
                <w:sz w:val="20"/>
                <w:szCs w:val="20"/>
              </w:rPr>
              <w:t>15.45-15.4</w:t>
            </w:r>
            <w:r w:rsidR="00E8181E">
              <w:rPr>
                <w:rFonts w:ascii="Tahoma" w:hAnsi="Tahoma" w:cs="Tahoma"/>
                <w:sz w:val="20"/>
                <w:szCs w:val="20"/>
              </w:rPr>
              <w:t>5</w:t>
            </w:r>
          </w:p>
        </w:tc>
        <w:tc>
          <w:tcPr>
            <w:tcW w:w="709" w:type="dxa"/>
          </w:tcPr>
          <w:p w14:paraId="00CADBCC" w14:textId="466820A5"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Pr>
                <w:rFonts w:ascii="Tahoma" w:eastAsia="Times New Roman" w:hAnsi="Tahoma" w:cs="Tahoma"/>
                <w:sz w:val="20"/>
                <w:szCs w:val="20"/>
                <w:lang w:eastAsia="nl-NL"/>
              </w:rPr>
              <w:t>10</w:t>
            </w:r>
          </w:p>
        </w:tc>
        <w:tc>
          <w:tcPr>
            <w:tcW w:w="2517" w:type="dxa"/>
          </w:tcPr>
          <w:p w14:paraId="015EE440" w14:textId="5721E831"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Gespreksvoering</w:t>
            </w:r>
          </w:p>
        </w:tc>
        <w:tc>
          <w:tcPr>
            <w:tcW w:w="7513" w:type="dxa"/>
          </w:tcPr>
          <w:p w14:paraId="30671523" w14:textId="12E02BCA"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 xml:space="preserve">Do’s en </w:t>
            </w:r>
            <w:proofErr w:type="spellStart"/>
            <w:r w:rsidRPr="003A7F5B">
              <w:rPr>
                <w:rFonts w:ascii="Tahoma" w:eastAsia="Times New Roman" w:hAnsi="Tahoma" w:cs="Tahoma"/>
                <w:sz w:val="20"/>
                <w:szCs w:val="20"/>
                <w:lang w:eastAsia="nl-NL"/>
              </w:rPr>
              <w:t>don’ts</w:t>
            </w:r>
            <w:proofErr w:type="spellEnd"/>
            <w:r w:rsidRPr="003A7F5B">
              <w:rPr>
                <w:rFonts w:ascii="Tahoma" w:eastAsia="Times New Roman" w:hAnsi="Tahoma" w:cs="Tahoma"/>
                <w:sz w:val="20"/>
                <w:szCs w:val="20"/>
                <w:lang w:eastAsia="nl-NL"/>
              </w:rPr>
              <w:t xml:space="preserve">  bij het in gesprek gaan met de betrokkenen bij vermoedens van ontspoorde mantelzorg.</w:t>
            </w:r>
          </w:p>
        </w:tc>
        <w:tc>
          <w:tcPr>
            <w:tcW w:w="2410" w:type="dxa"/>
          </w:tcPr>
          <w:p w14:paraId="6CF1EFD7" w14:textId="57DB6A9A" w:rsidR="00E8181E" w:rsidRPr="003A7F5B" w:rsidRDefault="00E8181E" w:rsidP="003E6694">
            <w:pPr>
              <w:spacing w:beforeAutospacing="1" w:afterAutospacing="1"/>
              <w:textAlignment w:val="baseline"/>
              <w:rPr>
                <w:rFonts w:ascii="Tahoma" w:hAnsi="Tahoma" w:cs="Tahoma"/>
                <w:sz w:val="20"/>
                <w:szCs w:val="20"/>
              </w:rPr>
            </w:pPr>
            <w:r>
              <w:rPr>
                <w:rFonts w:ascii="Tahoma" w:hAnsi="Tahoma" w:cs="Tahoma"/>
                <w:sz w:val="20"/>
                <w:szCs w:val="20"/>
              </w:rPr>
              <w:t xml:space="preserve">Reader </w:t>
            </w:r>
            <w:r w:rsidR="007F2620">
              <w:rPr>
                <w:rFonts w:ascii="Tahoma" w:hAnsi="Tahoma" w:cs="Tahoma"/>
                <w:sz w:val="20"/>
                <w:szCs w:val="20"/>
              </w:rPr>
              <w:t>H10</w:t>
            </w:r>
            <w:r>
              <w:rPr>
                <w:rFonts w:ascii="Tahoma" w:hAnsi="Tahoma" w:cs="Tahoma"/>
                <w:sz w:val="20"/>
                <w:szCs w:val="20"/>
              </w:rPr>
              <w:t>, blz. 2</w:t>
            </w:r>
            <w:r w:rsidR="007F2620">
              <w:rPr>
                <w:rFonts w:ascii="Tahoma" w:hAnsi="Tahoma" w:cs="Tahoma"/>
                <w:sz w:val="20"/>
                <w:szCs w:val="20"/>
              </w:rPr>
              <w:t>7</w:t>
            </w:r>
          </w:p>
        </w:tc>
      </w:tr>
      <w:tr w:rsidR="00E8181E" w:rsidRPr="003A7F5B" w14:paraId="139227EC" w14:textId="0A6519D5" w:rsidTr="003E6694">
        <w:trPr>
          <w:trHeight w:val="480"/>
        </w:trPr>
        <w:tc>
          <w:tcPr>
            <w:tcW w:w="455" w:type="dxa"/>
            <w:hideMark/>
          </w:tcPr>
          <w:p w14:paraId="41ACE97E"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9 </w:t>
            </w:r>
          </w:p>
        </w:tc>
        <w:tc>
          <w:tcPr>
            <w:tcW w:w="1559" w:type="dxa"/>
          </w:tcPr>
          <w:p w14:paraId="32A71574" w14:textId="2BEE14D6" w:rsidR="00E8181E" w:rsidRPr="003A7F5B" w:rsidRDefault="00E930B9" w:rsidP="003E6694">
            <w:pPr>
              <w:spacing w:beforeAutospacing="1" w:afterAutospacing="1"/>
              <w:textAlignment w:val="baseline"/>
              <w:rPr>
                <w:rFonts w:ascii="Tahoma" w:hAnsi="Tahoma" w:cs="Tahoma"/>
                <w:sz w:val="20"/>
                <w:szCs w:val="20"/>
              </w:rPr>
            </w:pPr>
            <w:r>
              <w:rPr>
                <w:rFonts w:ascii="Tahoma" w:hAnsi="Tahoma" w:cs="Tahoma"/>
                <w:sz w:val="20"/>
                <w:szCs w:val="20"/>
              </w:rPr>
              <w:t>15.45-16.10</w:t>
            </w:r>
            <w:bookmarkStart w:id="0" w:name="_GoBack"/>
            <w:bookmarkEnd w:id="0"/>
          </w:p>
        </w:tc>
        <w:tc>
          <w:tcPr>
            <w:tcW w:w="709" w:type="dxa"/>
            <w:hideMark/>
          </w:tcPr>
          <w:p w14:paraId="21866CE7" w14:textId="69531059"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15  </w:t>
            </w:r>
          </w:p>
        </w:tc>
        <w:tc>
          <w:tcPr>
            <w:tcW w:w="2517" w:type="dxa"/>
            <w:hideMark/>
          </w:tcPr>
          <w:p w14:paraId="3D0CA380" w14:textId="77777777"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Einde </w:t>
            </w:r>
          </w:p>
        </w:tc>
        <w:tc>
          <w:tcPr>
            <w:tcW w:w="7513" w:type="dxa"/>
            <w:hideMark/>
          </w:tcPr>
          <w:p w14:paraId="28E92737" w14:textId="7B77DEA4" w:rsidR="00E8181E" w:rsidRPr="003A7F5B" w:rsidRDefault="00E8181E" w:rsidP="003E6694">
            <w:pPr>
              <w:spacing w:beforeAutospacing="1" w:afterAutospacing="1"/>
              <w:textAlignment w:val="baseline"/>
              <w:rPr>
                <w:rFonts w:ascii="Tahoma" w:eastAsia="Times New Roman" w:hAnsi="Tahoma" w:cs="Tahoma"/>
                <w:sz w:val="20"/>
                <w:szCs w:val="20"/>
                <w:lang w:eastAsia="nl-NL"/>
              </w:rPr>
            </w:pPr>
            <w:r w:rsidRPr="003A7F5B">
              <w:rPr>
                <w:rFonts w:ascii="Tahoma" w:eastAsia="Times New Roman" w:hAnsi="Tahoma" w:cs="Tahoma"/>
                <w:sz w:val="20"/>
                <w:szCs w:val="20"/>
                <w:lang w:eastAsia="nl-NL"/>
              </w:rPr>
              <w:t>Afsluiting met korte samenvatting van de training, evalueren en overhandigen van certificaten.   </w:t>
            </w:r>
          </w:p>
        </w:tc>
        <w:tc>
          <w:tcPr>
            <w:tcW w:w="2410" w:type="dxa"/>
          </w:tcPr>
          <w:p w14:paraId="639CB666" w14:textId="4AAA19B4" w:rsidR="00E8181E" w:rsidRPr="003A7F5B" w:rsidRDefault="00E8181E" w:rsidP="003E6694">
            <w:pPr>
              <w:spacing w:beforeAutospacing="1" w:afterAutospacing="1"/>
              <w:textAlignment w:val="baseline"/>
              <w:rPr>
                <w:rFonts w:ascii="Tahoma" w:hAnsi="Tahoma" w:cs="Tahoma"/>
                <w:sz w:val="20"/>
                <w:szCs w:val="20"/>
              </w:rPr>
            </w:pPr>
          </w:p>
        </w:tc>
      </w:tr>
    </w:tbl>
    <w:p w14:paraId="7EEF8F01" w14:textId="5DB8D37F" w:rsidR="00D174C3" w:rsidRPr="003A7F5B" w:rsidRDefault="00D174C3" w:rsidP="00C25B18">
      <w:pPr>
        <w:ind w:right="1133"/>
        <w:rPr>
          <w:rFonts w:ascii="Tahoma" w:hAnsi="Tahoma" w:cs="Tahoma"/>
          <w:sz w:val="20"/>
          <w:szCs w:val="20"/>
        </w:rPr>
      </w:pPr>
    </w:p>
    <w:sectPr w:rsidR="00D174C3" w:rsidRPr="003A7F5B" w:rsidSect="003E6694">
      <w:headerReference w:type="default" r:id="rId8"/>
      <w:footerReference w:type="default" r:id="rId9"/>
      <w:pgSz w:w="16838" w:h="11906" w:orient="landscape"/>
      <w:pgMar w:top="1418" w:right="11" w:bottom="1133" w:left="113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0721" w14:textId="77777777" w:rsidR="001D209D" w:rsidRDefault="001D209D">
      <w:r>
        <w:separator/>
      </w:r>
    </w:p>
  </w:endnote>
  <w:endnote w:type="continuationSeparator" w:id="0">
    <w:p w14:paraId="0A6AE358" w14:textId="77777777" w:rsidR="001D209D" w:rsidRDefault="001D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15640"/>
      <w:docPartObj>
        <w:docPartGallery w:val="Page Numbers (Bottom of Page)"/>
        <w:docPartUnique/>
      </w:docPartObj>
    </w:sdtPr>
    <w:sdtEndPr/>
    <w:sdtContent>
      <w:p w14:paraId="465566BB" w14:textId="77777777" w:rsidR="001D209D" w:rsidRDefault="001D209D" w:rsidP="00775F68">
        <w:pPr>
          <w:pStyle w:val="Voettekst"/>
        </w:pPr>
        <w:r>
          <w:rPr>
            <w:noProof/>
          </w:rPr>
          <w:drawing>
            <wp:inline distT="0" distB="0" distL="0" distR="0" wp14:anchorId="3D039254" wp14:editId="4D116AC5">
              <wp:extent cx="5594350" cy="936778"/>
              <wp:effectExtent l="0" t="0" r="6350" b="0"/>
              <wp:docPr id="20" name="Afbeelding 20" descr="C:\Users\Irene\Pictures\briefpapier harten3_ond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Pictures\briefpapier harten3_onderk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0" cy="936778"/>
                      </a:xfrm>
                      <a:prstGeom prst="rect">
                        <a:avLst/>
                      </a:prstGeom>
                      <a:noFill/>
                      <a:ln>
                        <a:noFill/>
                      </a:ln>
                    </pic:spPr>
                  </pic:pic>
                </a:graphicData>
              </a:graphic>
            </wp:inline>
          </w:drawing>
        </w:r>
        <w:r>
          <w:t xml:space="preserve">      </w:t>
        </w:r>
      </w:p>
    </w:sdtContent>
  </w:sdt>
  <w:p w14:paraId="5553011A" w14:textId="77777777" w:rsidR="001D209D" w:rsidRDefault="001D20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7F44" w14:textId="77777777" w:rsidR="001D209D" w:rsidRDefault="001D209D">
      <w:r>
        <w:separator/>
      </w:r>
    </w:p>
  </w:footnote>
  <w:footnote w:type="continuationSeparator" w:id="0">
    <w:p w14:paraId="5E10EED2" w14:textId="77777777" w:rsidR="001D209D" w:rsidRDefault="001D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6B6D" w14:textId="249A48C0" w:rsidR="001D209D" w:rsidRDefault="001D209D" w:rsidP="00BA1F9F">
    <w:pPr>
      <w:pStyle w:val="Koptekst"/>
      <w:ind w:left="-1417"/>
      <w:jc w:val="both"/>
    </w:pPr>
    <w:r>
      <w:t xml:space="preserve">                                                                                                                                </w:t>
    </w:r>
    <w:r w:rsidR="00E77F1E">
      <w:rPr>
        <w:noProof/>
      </w:rPr>
      <w:drawing>
        <wp:inline distT="0" distB="0" distL="0" distR="0" wp14:anchorId="4DE5BBAD" wp14:editId="015DB218">
          <wp:extent cx="1814803" cy="662893"/>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harten3_met tekst meldcode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696" cy="675638"/>
                  </a:xfrm>
                  <a:prstGeom prst="rect">
                    <a:avLst/>
                  </a:prstGeom>
                </pic:spPr>
              </pic:pic>
            </a:graphicData>
          </a:graphic>
        </wp:inline>
      </w:drawing>
    </w:r>
  </w:p>
  <w:p w14:paraId="00F6E41B" w14:textId="75B7249C" w:rsidR="001D209D" w:rsidRDefault="001D209D" w:rsidP="00C25B18">
    <w:pPr>
      <w:pStyle w:val="Koptekst"/>
      <w:tabs>
        <w:tab w:val="left" w:pos="2955"/>
        <w:tab w:val="right" w:pos="10064"/>
      </w:tabs>
      <w:ind w:left="-1417"/>
      <w:jc w:val="right"/>
    </w:pPr>
    <w:r>
      <w:t xml:space="preserve">                   </w:t>
    </w:r>
  </w:p>
  <w:p w14:paraId="1A99996E" w14:textId="77777777" w:rsidR="001D209D" w:rsidRPr="00BA1F9F" w:rsidRDefault="001D209D" w:rsidP="00AB40C5">
    <w:pPr>
      <w:pStyle w:val="Koptekst"/>
      <w:tabs>
        <w:tab w:val="clear" w:pos="4536"/>
        <w:tab w:val="clear" w:pos="9072"/>
        <w:tab w:val="left" w:pos="7995"/>
      </w:tabs>
      <w:ind w:left="-1417"/>
      <w:jc w:val="both"/>
      <w:rPr>
        <w:rFonts w:ascii="Arial" w:hAnsi="Arial" w:cs="Arial"/>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E2C"/>
    <w:multiLevelType w:val="hybridMultilevel"/>
    <w:tmpl w:val="53C2AE74"/>
    <w:lvl w:ilvl="0" w:tplc="9098A158">
      <w:start w:val="1"/>
      <w:numFmt w:val="decimal"/>
      <w:lvlText w:val="%1."/>
      <w:lvlJc w:val="left"/>
      <w:pPr>
        <w:ind w:left="786" w:hanging="360"/>
      </w:pPr>
      <w:rPr>
        <w:rFonts w:ascii="Segoe UI" w:eastAsiaTheme="minorHAnsi" w:hAnsi="Segoe UI" w:cs="Segoe UI"/>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73A79D9"/>
    <w:multiLevelType w:val="multilevel"/>
    <w:tmpl w:val="7F508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13357"/>
    <w:multiLevelType w:val="hybridMultilevel"/>
    <w:tmpl w:val="0B88B3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92F2B"/>
    <w:multiLevelType w:val="hybridMultilevel"/>
    <w:tmpl w:val="5DEA5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824AF"/>
    <w:multiLevelType w:val="hybridMultilevel"/>
    <w:tmpl w:val="EA50B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5744AF"/>
    <w:multiLevelType w:val="hybridMultilevel"/>
    <w:tmpl w:val="5638F8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7E851BD"/>
    <w:multiLevelType w:val="hybridMultilevel"/>
    <w:tmpl w:val="0A444F0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193000C1"/>
    <w:multiLevelType w:val="hybridMultilevel"/>
    <w:tmpl w:val="4B768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390729"/>
    <w:multiLevelType w:val="hybridMultilevel"/>
    <w:tmpl w:val="9BDE083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1C4962BA"/>
    <w:multiLevelType w:val="hybridMultilevel"/>
    <w:tmpl w:val="6E38EA48"/>
    <w:lvl w:ilvl="0" w:tplc="92FE9468">
      <w:start w:val="1"/>
      <w:numFmt w:val="lowerLetter"/>
      <w:lvlText w:val="%1)"/>
      <w:lvlJc w:val="left"/>
      <w:pPr>
        <w:ind w:left="1996" w:hanging="360"/>
      </w:pPr>
      <w:rPr>
        <w:rFonts w:ascii="Arial" w:hAnsi="Arial" w:cs="Arial" w:hint="default"/>
      </w:rPr>
    </w:lvl>
    <w:lvl w:ilvl="1" w:tplc="04130019" w:tentative="1">
      <w:start w:val="1"/>
      <w:numFmt w:val="lowerLetter"/>
      <w:lvlText w:val="%2."/>
      <w:lvlJc w:val="left"/>
      <w:pPr>
        <w:ind w:left="2716" w:hanging="360"/>
      </w:pPr>
    </w:lvl>
    <w:lvl w:ilvl="2" w:tplc="0413001B" w:tentative="1">
      <w:start w:val="1"/>
      <w:numFmt w:val="lowerRoman"/>
      <w:lvlText w:val="%3."/>
      <w:lvlJc w:val="right"/>
      <w:pPr>
        <w:ind w:left="3436" w:hanging="180"/>
      </w:pPr>
    </w:lvl>
    <w:lvl w:ilvl="3" w:tplc="0413000F" w:tentative="1">
      <w:start w:val="1"/>
      <w:numFmt w:val="decimal"/>
      <w:lvlText w:val="%4."/>
      <w:lvlJc w:val="left"/>
      <w:pPr>
        <w:ind w:left="4156" w:hanging="360"/>
      </w:pPr>
    </w:lvl>
    <w:lvl w:ilvl="4" w:tplc="04130019" w:tentative="1">
      <w:start w:val="1"/>
      <w:numFmt w:val="lowerLetter"/>
      <w:lvlText w:val="%5."/>
      <w:lvlJc w:val="left"/>
      <w:pPr>
        <w:ind w:left="4876" w:hanging="360"/>
      </w:pPr>
    </w:lvl>
    <w:lvl w:ilvl="5" w:tplc="0413001B" w:tentative="1">
      <w:start w:val="1"/>
      <w:numFmt w:val="lowerRoman"/>
      <w:lvlText w:val="%6."/>
      <w:lvlJc w:val="right"/>
      <w:pPr>
        <w:ind w:left="5596" w:hanging="180"/>
      </w:pPr>
    </w:lvl>
    <w:lvl w:ilvl="6" w:tplc="0413000F" w:tentative="1">
      <w:start w:val="1"/>
      <w:numFmt w:val="decimal"/>
      <w:lvlText w:val="%7."/>
      <w:lvlJc w:val="left"/>
      <w:pPr>
        <w:ind w:left="6316" w:hanging="360"/>
      </w:pPr>
    </w:lvl>
    <w:lvl w:ilvl="7" w:tplc="04130019" w:tentative="1">
      <w:start w:val="1"/>
      <w:numFmt w:val="lowerLetter"/>
      <w:lvlText w:val="%8."/>
      <w:lvlJc w:val="left"/>
      <w:pPr>
        <w:ind w:left="7036" w:hanging="360"/>
      </w:pPr>
    </w:lvl>
    <w:lvl w:ilvl="8" w:tplc="0413001B" w:tentative="1">
      <w:start w:val="1"/>
      <w:numFmt w:val="lowerRoman"/>
      <w:lvlText w:val="%9."/>
      <w:lvlJc w:val="right"/>
      <w:pPr>
        <w:ind w:left="7756" w:hanging="180"/>
      </w:pPr>
    </w:lvl>
  </w:abstractNum>
  <w:abstractNum w:abstractNumId="10" w15:restartNumberingAfterBreak="0">
    <w:nsid w:val="1EA71F31"/>
    <w:multiLevelType w:val="hybridMultilevel"/>
    <w:tmpl w:val="8BFE12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228171F2"/>
    <w:multiLevelType w:val="hybridMultilevel"/>
    <w:tmpl w:val="1F36B7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44125B"/>
    <w:multiLevelType w:val="hybridMultilevel"/>
    <w:tmpl w:val="E4AA147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4864FD6"/>
    <w:multiLevelType w:val="hybridMultilevel"/>
    <w:tmpl w:val="6E7AC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747974"/>
    <w:multiLevelType w:val="hybridMultilevel"/>
    <w:tmpl w:val="3042A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2A77D7"/>
    <w:multiLevelType w:val="hybridMultilevel"/>
    <w:tmpl w:val="1D7EEE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6D6E0B"/>
    <w:multiLevelType w:val="hybridMultilevel"/>
    <w:tmpl w:val="B344A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16573F"/>
    <w:multiLevelType w:val="multilevel"/>
    <w:tmpl w:val="9010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E074CB"/>
    <w:multiLevelType w:val="hybridMultilevel"/>
    <w:tmpl w:val="CA329D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2F546777"/>
    <w:multiLevelType w:val="hybridMultilevel"/>
    <w:tmpl w:val="3E4A17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101307F"/>
    <w:multiLevelType w:val="hybridMultilevel"/>
    <w:tmpl w:val="83BC4E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808370C"/>
    <w:multiLevelType w:val="hybridMultilevel"/>
    <w:tmpl w:val="70BC5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6F2BDE"/>
    <w:multiLevelType w:val="hybridMultilevel"/>
    <w:tmpl w:val="53B6C090"/>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3" w15:restartNumberingAfterBreak="0">
    <w:nsid w:val="44041DCA"/>
    <w:multiLevelType w:val="hybridMultilevel"/>
    <w:tmpl w:val="E5EE7B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15:restartNumberingAfterBreak="0">
    <w:nsid w:val="44CD33B7"/>
    <w:multiLevelType w:val="hybridMultilevel"/>
    <w:tmpl w:val="427285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5A76A12"/>
    <w:multiLevelType w:val="hybridMultilevel"/>
    <w:tmpl w:val="F884A5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6074F66"/>
    <w:multiLevelType w:val="hybridMultilevel"/>
    <w:tmpl w:val="5FC44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81652D"/>
    <w:multiLevelType w:val="hybridMultilevel"/>
    <w:tmpl w:val="B10E0B82"/>
    <w:lvl w:ilvl="0" w:tplc="3A7C265A">
      <w:start w:val="1"/>
      <w:numFmt w:val="lowerLetter"/>
      <w:lvlText w:val="%1."/>
      <w:lvlJc w:val="left"/>
      <w:pPr>
        <w:ind w:left="720" w:hanging="360"/>
      </w:pPr>
      <w:rPr>
        <w:rFonts w:ascii="Arial" w:hAnsi="Arial" w:cs="Arial" w:hint="default"/>
        <w:color w:val="2626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744395"/>
    <w:multiLevelType w:val="multilevel"/>
    <w:tmpl w:val="BB32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39014C"/>
    <w:multiLevelType w:val="hybridMultilevel"/>
    <w:tmpl w:val="4B82373A"/>
    <w:lvl w:ilvl="0" w:tplc="F28A27DA">
      <w:start w:val="1"/>
      <w:numFmt w:val="decimal"/>
      <w:lvlText w:val="%1."/>
      <w:lvlJc w:val="left"/>
      <w:pPr>
        <w:ind w:left="720" w:hanging="360"/>
      </w:pPr>
      <w:rPr>
        <w:rFonts w:hint="default"/>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106BF3"/>
    <w:multiLevelType w:val="hybridMultilevel"/>
    <w:tmpl w:val="95B85E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917128"/>
    <w:multiLevelType w:val="hybridMultilevel"/>
    <w:tmpl w:val="7A7A012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21357C3"/>
    <w:multiLevelType w:val="hybridMultilevel"/>
    <w:tmpl w:val="270EC2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B952786"/>
    <w:multiLevelType w:val="hybridMultilevel"/>
    <w:tmpl w:val="DB087B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150834"/>
    <w:multiLevelType w:val="hybridMultilevel"/>
    <w:tmpl w:val="D82CC34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673776BB"/>
    <w:multiLevelType w:val="hybridMultilevel"/>
    <w:tmpl w:val="2CBEE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5C045F"/>
    <w:multiLevelType w:val="hybridMultilevel"/>
    <w:tmpl w:val="D33AF4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7951792"/>
    <w:multiLevelType w:val="hybridMultilevel"/>
    <w:tmpl w:val="D59AF886"/>
    <w:lvl w:ilvl="0" w:tplc="4E64E64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8" w15:restartNumberingAfterBreak="0">
    <w:nsid w:val="67F73183"/>
    <w:multiLevelType w:val="hybridMultilevel"/>
    <w:tmpl w:val="4CAA8CF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9" w15:restartNumberingAfterBreak="0">
    <w:nsid w:val="682C35D8"/>
    <w:multiLevelType w:val="hybridMultilevel"/>
    <w:tmpl w:val="AECC6DC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6BA911E1"/>
    <w:multiLevelType w:val="hybridMultilevel"/>
    <w:tmpl w:val="196213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F943DC8"/>
    <w:multiLevelType w:val="hybridMultilevel"/>
    <w:tmpl w:val="A212F5F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72C11CD2"/>
    <w:multiLevelType w:val="hybridMultilevel"/>
    <w:tmpl w:val="C08433B6"/>
    <w:lvl w:ilvl="0" w:tplc="04130001">
      <w:start w:val="1"/>
      <w:numFmt w:val="bullet"/>
      <w:lvlText w:val=""/>
      <w:lvlJc w:val="left"/>
      <w:pPr>
        <w:ind w:left="5889" w:hanging="360"/>
      </w:pPr>
      <w:rPr>
        <w:rFonts w:ascii="Symbol" w:hAnsi="Symbol" w:hint="default"/>
      </w:rPr>
    </w:lvl>
    <w:lvl w:ilvl="1" w:tplc="04130003" w:tentative="1">
      <w:start w:val="1"/>
      <w:numFmt w:val="bullet"/>
      <w:lvlText w:val="o"/>
      <w:lvlJc w:val="left"/>
      <w:pPr>
        <w:ind w:left="6609" w:hanging="360"/>
      </w:pPr>
      <w:rPr>
        <w:rFonts w:ascii="Courier New" w:hAnsi="Courier New" w:cs="Courier New" w:hint="default"/>
      </w:rPr>
    </w:lvl>
    <w:lvl w:ilvl="2" w:tplc="04130005" w:tentative="1">
      <w:start w:val="1"/>
      <w:numFmt w:val="bullet"/>
      <w:lvlText w:val=""/>
      <w:lvlJc w:val="left"/>
      <w:pPr>
        <w:ind w:left="7329" w:hanging="360"/>
      </w:pPr>
      <w:rPr>
        <w:rFonts w:ascii="Wingdings" w:hAnsi="Wingdings" w:hint="default"/>
      </w:rPr>
    </w:lvl>
    <w:lvl w:ilvl="3" w:tplc="04130001" w:tentative="1">
      <w:start w:val="1"/>
      <w:numFmt w:val="bullet"/>
      <w:lvlText w:val=""/>
      <w:lvlJc w:val="left"/>
      <w:pPr>
        <w:ind w:left="8049" w:hanging="360"/>
      </w:pPr>
      <w:rPr>
        <w:rFonts w:ascii="Symbol" w:hAnsi="Symbol" w:hint="default"/>
      </w:rPr>
    </w:lvl>
    <w:lvl w:ilvl="4" w:tplc="04130003" w:tentative="1">
      <w:start w:val="1"/>
      <w:numFmt w:val="bullet"/>
      <w:lvlText w:val="o"/>
      <w:lvlJc w:val="left"/>
      <w:pPr>
        <w:ind w:left="8769" w:hanging="360"/>
      </w:pPr>
      <w:rPr>
        <w:rFonts w:ascii="Courier New" w:hAnsi="Courier New" w:cs="Courier New" w:hint="default"/>
      </w:rPr>
    </w:lvl>
    <w:lvl w:ilvl="5" w:tplc="04130005" w:tentative="1">
      <w:start w:val="1"/>
      <w:numFmt w:val="bullet"/>
      <w:lvlText w:val=""/>
      <w:lvlJc w:val="left"/>
      <w:pPr>
        <w:ind w:left="9489" w:hanging="360"/>
      </w:pPr>
      <w:rPr>
        <w:rFonts w:ascii="Wingdings" w:hAnsi="Wingdings" w:hint="default"/>
      </w:rPr>
    </w:lvl>
    <w:lvl w:ilvl="6" w:tplc="04130001" w:tentative="1">
      <w:start w:val="1"/>
      <w:numFmt w:val="bullet"/>
      <w:lvlText w:val=""/>
      <w:lvlJc w:val="left"/>
      <w:pPr>
        <w:ind w:left="10209" w:hanging="360"/>
      </w:pPr>
      <w:rPr>
        <w:rFonts w:ascii="Symbol" w:hAnsi="Symbol" w:hint="default"/>
      </w:rPr>
    </w:lvl>
    <w:lvl w:ilvl="7" w:tplc="04130003" w:tentative="1">
      <w:start w:val="1"/>
      <w:numFmt w:val="bullet"/>
      <w:lvlText w:val="o"/>
      <w:lvlJc w:val="left"/>
      <w:pPr>
        <w:ind w:left="10929" w:hanging="360"/>
      </w:pPr>
      <w:rPr>
        <w:rFonts w:ascii="Courier New" w:hAnsi="Courier New" w:cs="Courier New" w:hint="default"/>
      </w:rPr>
    </w:lvl>
    <w:lvl w:ilvl="8" w:tplc="04130005" w:tentative="1">
      <w:start w:val="1"/>
      <w:numFmt w:val="bullet"/>
      <w:lvlText w:val=""/>
      <w:lvlJc w:val="left"/>
      <w:pPr>
        <w:ind w:left="11649" w:hanging="360"/>
      </w:pPr>
      <w:rPr>
        <w:rFonts w:ascii="Wingdings" w:hAnsi="Wingdings" w:hint="default"/>
      </w:rPr>
    </w:lvl>
  </w:abstractNum>
  <w:abstractNum w:abstractNumId="43" w15:restartNumberingAfterBreak="0">
    <w:nsid w:val="73D5726D"/>
    <w:multiLevelType w:val="hybridMultilevel"/>
    <w:tmpl w:val="308832D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4" w15:restartNumberingAfterBreak="0">
    <w:nsid w:val="7DED42F5"/>
    <w:multiLevelType w:val="hybridMultilevel"/>
    <w:tmpl w:val="E2F09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5"/>
  </w:num>
  <w:num w:numId="4">
    <w:abstractNumId w:val="32"/>
  </w:num>
  <w:num w:numId="5">
    <w:abstractNumId w:val="3"/>
  </w:num>
  <w:num w:numId="6">
    <w:abstractNumId w:val="5"/>
  </w:num>
  <w:num w:numId="7">
    <w:abstractNumId w:val="14"/>
  </w:num>
  <w:num w:numId="8">
    <w:abstractNumId w:val="42"/>
  </w:num>
  <w:num w:numId="9">
    <w:abstractNumId w:val="22"/>
  </w:num>
  <w:num w:numId="10">
    <w:abstractNumId w:val="12"/>
  </w:num>
  <w:num w:numId="11">
    <w:abstractNumId w:val="29"/>
  </w:num>
  <w:num w:numId="12">
    <w:abstractNumId w:val="20"/>
  </w:num>
  <w:num w:numId="13">
    <w:abstractNumId w:val="0"/>
  </w:num>
  <w:num w:numId="14">
    <w:abstractNumId w:val="13"/>
  </w:num>
  <w:num w:numId="15">
    <w:abstractNumId w:val="8"/>
  </w:num>
  <w:num w:numId="16">
    <w:abstractNumId w:val="37"/>
  </w:num>
  <w:num w:numId="17">
    <w:abstractNumId w:val="4"/>
  </w:num>
  <w:num w:numId="18">
    <w:abstractNumId w:val="16"/>
  </w:num>
  <w:num w:numId="19">
    <w:abstractNumId w:val="43"/>
  </w:num>
  <w:num w:numId="20">
    <w:abstractNumId w:val="10"/>
  </w:num>
  <w:num w:numId="21">
    <w:abstractNumId w:val="18"/>
  </w:num>
  <w:num w:numId="22">
    <w:abstractNumId w:val="38"/>
  </w:num>
  <w:num w:numId="23">
    <w:abstractNumId w:val="40"/>
  </w:num>
  <w:num w:numId="24">
    <w:abstractNumId w:val="39"/>
  </w:num>
  <w:num w:numId="25">
    <w:abstractNumId w:val="24"/>
  </w:num>
  <w:num w:numId="26">
    <w:abstractNumId w:val="41"/>
  </w:num>
  <w:num w:numId="27">
    <w:abstractNumId w:val="23"/>
  </w:num>
  <w:num w:numId="28">
    <w:abstractNumId w:val="6"/>
  </w:num>
  <w:num w:numId="29">
    <w:abstractNumId w:val="34"/>
  </w:num>
  <w:num w:numId="30">
    <w:abstractNumId w:val="30"/>
  </w:num>
  <w:num w:numId="31">
    <w:abstractNumId w:val="27"/>
  </w:num>
  <w:num w:numId="32">
    <w:abstractNumId w:val="35"/>
  </w:num>
  <w:num w:numId="33">
    <w:abstractNumId w:val="36"/>
  </w:num>
  <w:num w:numId="34">
    <w:abstractNumId w:val="25"/>
  </w:num>
  <w:num w:numId="35">
    <w:abstractNumId w:val="26"/>
  </w:num>
  <w:num w:numId="36">
    <w:abstractNumId w:val="2"/>
  </w:num>
  <w:num w:numId="37">
    <w:abstractNumId w:val="11"/>
  </w:num>
  <w:num w:numId="38">
    <w:abstractNumId w:val="33"/>
  </w:num>
  <w:num w:numId="39">
    <w:abstractNumId w:val="9"/>
  </w:num>
  <w:num w:numId="40">
    <w:abstractNumId w:val="7"/>
  </w:num>
  <w:num w:numId="41">
    <w:abstractNumId w:val="17"/>
  </w:num>
  <w:num w:numId="42">
    <w:abstractNumId w:val="28"/>
  </w:num>
  <w:num w:numId="43">
    <w:abstractNumId w:val="1"/>
  </w:num>
  <w:num w:numId="44">
    <w:abstractNumId w:val="44"/>
  </w:num>
  <w:num w:numId="4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1"/>
    <w:rsid w:val="00007CC5"/>
    <w:rsid w:val="00013CF7"/>
    <w:rsid w:val="00025FF4"/>
    <w:rsid w:val="00032305"/>
    <w:rsid w:val="00040731"/>
    <w:rsid w:val="00047FC0"/>
    <w:rsid w:val="000557DA"/>
    <w:rsid w:val="00082873"/>
    <w:rsid w:val="0008644E"/>
    <w:rsid w:val="000B6608"/>
    <w:rsid w:val="000C0DBF"/>
    <w:rsid w:val="000F5C94"/>
    <w:rsid w:val="001021B5"/>
    <w:rsid w:val="00106934"/>
    <w:rsid w:val="00122747"/>
    <w:rsid w:val="00146DDF"/>
    <w:rsid w:val="00160142"/>
    <w:rsid w:val="00165982"/>
    <w:rsid w:val="00181980"/>
    <w:rsid w:val="00183185"/>
    <w:rsid w:val="00186F01"/>
    <w:rsid w:val="001A63A0"/>
    <w:rsid w:val="001D209D"/>
    <w:rsid w:val="001D3E78"/>
    <w:rsid w:val="001D4DF0"/>
    <w:rsid w:val="001E128C"/>
    <w:rsid w:val="001E6BC5"/>
    <w:rsid w:val="00207B2D"/>
    <w:rsid w:val="002112F8"/>
    <w:rsid w:val="00211D0A"/>
    <w:rsid w:val="00213F9C"/>
    <w:rsid w:val="0023376F"/>
    <w:rsid w:val="002426AE"/>
    <w:rsid w:val="002535D0"/>
    <w:rsid w:val="00253EE1"/>
    <w:rsid w:val="00276346"/>
    <w:rsid w:val="00293C77"/>
    <w:rsid w:val="002A7266"/>
    <w:rsid w:val="002B6126"/>
    <w:rsid w:val="002D5094"/>
    <w:rsid w:val="002E1A9D"/>
    <w:rsid w:val="00300E08"/>
    <w:rsid w:val="003041DD"/>
    <w:rsid w:val="00306FC7"/>
    <w:rsid w:val="00307223"/>
    <w:rsid w:val="003110C2"/>
    <w:rsid w:val="003129DF"/>
    <w:rsid w:val="00373282"/>
    <w:rsid w:val="00375C54"/>
    <w:rsid w:val="003835F9"/>
    <w:rsid w:val="00383E57"/>
    <w:rsid w:val="00390C32"/>
    <w:rsid w:val="003A05C1"/>
    <w:rsid w:val="003A4A00"/>
    <w:rsid w:val="003A7F5B"/>
    <w:rsid w:val="003B39D4"/>
    <w:rsid w:val="003C29B4"/>
    <w:rsid w:val="003D4EBE"/>
    <w:rsid w:val="003D63B4"/>
    <w:rsid w:val="003E6694"/>
    <w:rsid w:val="003F15B4"/>
    <w:rsid w:val="003F494D"/>
    <w:rsid w:val="00400C45"/>
    <w:rsid w:val="00401030"/>
    <w:rsid w:val="0041120A"/>
    <w:rsid w:val="004206A9"/>
    <w:rsid w:val="004308A0"/>
    <w:rsid w:val="00484FFD"/>
    <w:rsid w:val="00496859"/>
    <w:rsid w:val="004C3E67"/>
    <w:rsid w:val="004F06E1"/>
    <w:rsid w:val="00502866"/>
    <w:rsid w:val="005063B5"/>
    <w:rsid w:val="00507EC9"/>
    <w:rsid w:val="00556B53"/>
    <w:rsid w:val="005E0FE7"/>
    <w:rsid w:val="005E432A"/>
    <w:rsid w:val="005E54B4"/>
    <w:rsid w:val="005E5EB8"/>
    <w:rsid w:val="005E5FD3"/>
    <w:rsid w:val="005F1651"/>
    <w:rsid w:val="005F6563"/>
    <w:rsid w:val="00602CEB"/>
    <w:rsid w:val="00604FA5"/>
    <w:rsid w:val="00617313"/>
    <w:rsid w:val="006303EC"/>
    <w:rsid w:val="006321CB"/>
    <w:rsid w:val="00650DAE"/>
    <w:rsid w:val="006577D4"/>
    <w:rsid w:val="00666919"/>
    <w:rsid w:val="00685268"/>
    <w:rsid w:val="006A5567"/>
    <w:rsid w:val="006B347D"/>
    <w:rsid w:val="006D64FF"/>
    <w:rsid w:val="006E5819"/>
    <w:rsid w:val="006F17A0"/>
    <w:rsid w:val="006F6165"/>
    <w:rsid w:val="006F7418"/>
    <w:rsid w:val="00702955"/>
    <w:rsid w:val="00706E3A"/>
    <w:rsid w:val="00710A7E"/>
    <w:rsid w:val="00711421"/>
    <w:rsid w:val="0072578D"/>
    <w:rsid w:val="00741D65"/>
    <w:rsid w:val="007508DE"/>
    <w:rsid w:val="00752D84"/>
    <w:rsid w:val="00775F68"/>
    <w:rsid w:val="0079577A"/>
    <w:rsid w:val="00797AEE"/>
    <w:rsid w:val="007A4ECE"/>
    <w:rsid w:val="007B36F2"/>
    <w:rsid w:val="007F2620"/>
    <w:rsid w:val="007F7FC9"/>
    <w:rsid w:val="00816E4C"/>
    <w:rsid w:val="00837550"/>
    <w:rsid w:val="00841E50"/>
    <w:rsid w:val="0084347C"/>
    <w:rsid w:val="00852968"/>
    <w:rsid w:val="00856AEA"/>
    <w:rsid w:val="008654DF"/>
    <w:rsid w:val="0088110C"/>
    <w:rsid w:val="008933E5"/>
    <w:rsid w:val="008A5EFF"/>
    <w:rsid w:val="008B5B24"/>
    <w:rsid w:val="008C3556"/>
    <w:rsid w:val="008C50BF"/>
    <w:rsid w:val="008D6617"/>
    <w:rsid w:val="008E5829"/>
    <w:rsid w:val="008F08E0"/>
    <w:rsid w:val="00904CFE"/>
    <w:rsid w:val="00907E86"/>
    <w:rsid w:val="009173C6"/>
    <w:rsid w:val="00936452"/>
    <w:rsid w:val="009418CB"/>
    <w:rsid w:val="00970282"/>
    <w:rsid w:val="00974EAE"/>
    <w:rsid w:val="009C4708"/>
    <w:rsid w:val="009D0871"/>
    <w:rsid w:val="009D64A2"/>
    <w:rsid w:val="009E6FF9"/>
    <w:rsid w:val="009F7BAB"/>
    <w:rsid w:val="00A01881"/>
    <w:rsid w:val="00A131E8"/>
    <w:rsid w:val="00A37204"/>
    <w:rsid w:val="00A43E78"/>
    <w:rsid w:val="00A66649"/>
    <w:rsid w:val="00A74D06"/>
    <w:rsid w:val="00A81EFC"/>
    <w:rsid w:val="00A910AD"/>
    <w:rsid w:val="00A94E34"/>
    <w:rsid w:val="00A95C8B"/>
    <w:rsid w:val="00AB1D46"/>
    <w:rsid w:val="00AB40C5"/>
    <w:rsid w:val="00AB5F64"/>
    <w:rsid w:val="00AB739E"/>
    <w:rsid w:val="00AD3D49"/>
    <w:rsid w:val="00AD507F"/>
    <w:rsid w:val="00AE23D0"/>
    <w:rsid w:val="00AE594D"/>
    <w:rsid w:val="00AF6F26"/>
    <w:rsid w:val="00B121B0"/>
    <w:rsid w:val="00B1399D"/>
    <w:rsid w:val="00B15F5E"/>
    <w:rsid w:val="00B205F5"/>
    <w:rsid w:val="00B33427"/>
    <w:rsid w:val="00B36998"/>
    <w:rsid w:val="00B5377E"/>
    <w:rsid w:val="00B545F1"/>
    <w:rsid w:val="00B81425"/>
    <w:rsid w:val="00B94DE3"/>
    <w:rsid w:val="00BA03BB"/>
    <w:rsid w:val="00BA1F9F"/>
    <w:rsid w:val="00BA66DA"/>
    <w:rsid w:val="00BA7FAD"/>
    <w:rsid w:val="00BC15BB"/>
    <w:rsid w:val="00BD6E38"/>
    <w:rsid w:val="00BE56C9"/>
    <w:rsid w:val="00C10292"/>
    <w:rsid w:val="00C10BA0"/>
    <w:rsid w:val="00C1660B"/>
    <w:rsid w:val="00C25B18"/>
    <w:rsid w:val="00C32D89"/>
    <w:rsid w:val="00C40CDE"/>
    <w:rsid w:val="00C5528C"/>
    <w:rsid w:val="00C62525"/>
    <w:rsid w:val="00C66453"/>
    <w:rsid w:val="00C705BA"/>
    <w:rsid w:val="00C86D51"/>
    <w:rsid w:val="00C94D5A"/>
    <w:rsid w:val="00CC21D3"/>
    <w:rsid w:val="00CD1F80"/>
    <w:rsid w:val="00CD4B32"/>
    <w:rsid w:val="00CD552E"/>
    <w:rsid w:val="00CD60D1"/>
    <w:rsid w:val="00D058F8"/>
    <w:rsid w:val="00D174C3"/>
    <w:rsid w:val="00D2389E"/>
    <w:rsid w:val="00D274C8"/>
    <w:rsid w:val="00D35203"/>
    <w:rsid w:val="00D35BAD"/>
    <w:rsid w:val="00D50E7B"/>
    <w:rsid w:val="00D54F39"/>
    <w:rsid w:val="00D56D8B"/>
    <w:rsid w:val="00D572CE"/>
    <w:rsid w:val="00D612C2"/>
    <w:rsid w:val="00D75C02"/>
    <w:rsid w:val="00DA159B"/>
    <w:rsid w:val="00DB0BFE"/>
    <w:rsid w:val="00DB3928"/>
    <w:rsid w:val="00DB628E"/>
    <w:rsid w:val="00DB6466"/>
    <w:rsid w:val="00DD2FC4"/>
    <w:rsid w:val="00DD5804"/>
    <w:rsid w:val="00DD5B71"/>
    <w:rsid w:val="00DE394F"/>
    <w:rsid w:val="00DE7EDE"/>
    <w:rsid w:val="00DF71D2"/>
    <w:rsid w:val="00E00FC3"/>
    <w:rsid w:val="00E120BD"/>
    <w:rsid w:val="00E43E86"/>
    <w:rsid w:val="00E44E50"/>
    <w:rsid w:val="00E77D44"/>
    <w:rsid w:val="00E77F1E"/>
    <w:rsid w:val="00E8181E"/>
    <w:rsid w:val="00E87732"/>
    <w:rsid w:val="00E9303C"/>
    <w:rsid w:val="00E930B9"/>
    <w:rsid w:val="00EB388B"/>
    <w:rsid w:val="00EF5E69"/>
    <w:rsid w:val="00F02124"/>
    <w:rsid w:val="00F062AE"/>
    <w:rsid w:val="00F10A86"/>
    <w:rsid w:val="00F11878"/>
    <w:rsid w:val="00F14987"/>
    <w:rsid w:val="00F27BB3"/>
    <w:rsid w:val="00F31053"/>
    <w:rsid w:val="00F358DE"/>
    <w:rsid w:val="00F4425C"/>
    <w:rsid w:val="00F47AEB"/>
    <w:rsid w:val="00F60BD3"/>
    <w:rsid w:val="00F659A3"/>
    <w:rsid w:val="00F93D32"/>
    <w:rsid w:val="00FB2EF4"/>
    <w:rsid w:val="00FF4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3791C411"/>
  <w15:docId w15:val="{CE3DED12-2BD9-4E60-9223-43EDD32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470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rsid w:val="009C4708"/>
    <w:pPr>
      <w:widowControl w:val="0"/>
    </w:pPr>
    <w:rPr>
      <w:noProof/>
      <w:color w:val="000000"/>
      <w:sz w:val="20"/>
      <w:szCs w:val="20"/>
    </w:rPr>
  </w:style>
  <w:style w:type="character" w:styleId="Hyperlink">
    <w:name w:val="Hyperlink"/>
    <w:rsid w:val="009C4708"/>
    <w:rPr>
      <w:color w:val="0000FF"/>
      <w:u w:val="single"/>
    </w:rPr>
  </w:style>
  <w:style w:type="paragraph" w:styleId="Normaalweb">
    <w:name w:val="Normal (Web)"/>
    <w:basedOn w:val="Standaard"/>
    <w:uiPriority w:val="99"/>
    <w:rsid w:val="00D572CE"/>
    <w:pPr>
      <w:spacing w:before="100" w:beforeAutospacing="1" w:after="100" w:afterAutospacing="1"/>
    </w:pPr>
  </w:style>
  <w:style w:type="character" w:styleId="Zwaar">
    <w:name w:val="Strong"/>
    <w:qFormat/>
    <w:rsid w:val="00D572CE"/>
    <w:rPr>
      <w:b/>
      <w:bCs/>
    </w:rPr>
  </w:style>
  <w:style w:type="paragraph" w:styleId="Koptekst">
    <w:name w:val="header"/>
    <w:basedOn w:val="Standaard"/>
    <w:rsid w:val="003A05C1"/>
    <w:pPr>
      <w:tabs>
        <w:tab w:val="center" w:pos="4536"/>
        <w:tab w:val="right" w:pos="9072"/>
      </w:tabs>
    </w:pPr>
  </w:style>
  <w:style w:type="paragraph" w:styleId="Voettekst">
    <w:name w:val="footer"/>
    <w:basedOn w:val="Standaard"/>
    <w:link w:val="VoettekstChar"/>
    <w:uiPriority w:val="99"/>
    <w:rsid w:val="003A05C1"/>
    <w:pPr>
      <w:tabs>
        <w:tab w:val="center" w:pos="4536"/>
        <w:tab w:val="right" w:pos="9072"/>
      </w:tabs>
    </w:pPr>
  </w:style>
  <w:style w:type="paragraph" w:styleId="Ballontekst">
    <w:name w:val="Balloon Text"/>
    <w:basedOn w:val="Standaard"/>
    <w:semiHidden/>
    <w:rsid w:val="00FF423A"/>
    <w:rPr>
      <w:rFonts w:ascii="Tahoma" w:hAnsi="Tahoma" w:cs="Tahoma"/>
      <w:sz w:val="16"/>
      <w:szCs w:val="16"/>
    </w:rPr>
  </w:style>
  <w:style w:type="table" w:styleId="Klassieketabel3">
    <w:name w:val="Table Classic 3"/>
    <w:basedOn w:val="Standaardtabel"/>
    <w:rsid w:val="008434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VoettekstChar">
    <w:name w:val="Voettekst Char"/>
    <w:link w:val="Voettekst"/>
    <w:uiPriority w:val="99"/>
    <w:rsid w:val="003D4EBE"/>
    <w:rPr>
      <w:sz w:val="24"/>
      <w:szCs w:val="24"/>
    </w:rPr>
  </w:style>
  <w:style w:type="paragraph" w:styleId="Lijstalinea">
    <w:name w:val="List Paragraph"/>
    <w:basedOn w:val="Standaard"/>
    <w:uiPriority w:val="34"/>
    <w:qFormat/>
    <w:rsid w:val="00213F9C"/>
    <w:pPr>
      <w:ind w:left="720"/>
      <w:contextualSpacing/>
    </w:pPr>
  </w:style>
  <w:style w:type="paragraph" w:customStyle="1" w:styleId="Default">
    <w:name w:val="Default"/>
    <w:rsid w:val="001021B5"/>
    <w:pPr>
      <w:autoSpaceDE w:val="0"/>
      <w:autoSpaceDN w:val="0"/>
      <w:adjustRightInd w:val="0"/>
    </w:pPr>
    <w:rPr>
      <w:rFonts w:ascii="Segoe UI" w:hAnsi="Segoe UI" w:cs="Segoe UI"/>
      <w:color w:val="000000"/>
      <w:sz w:val="24"/>
      <w:szCs w:val="24"/>
    </w:rPr>
  </w:style>
  <w:style w:type="table" w:styleId="Tabelraster">
    <w:name w:val="Table Grid"/>
    <w:basedOn w:val="Standaardtabel"/>
    <w:uiPriority w:val="39"/>
    <w:rsid w:val="000828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B5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7725">
      <w:bodyDiv w:val="1"/>
      <w:marLeft w:val="0"/>
      <w:marRight w:val="0"/>
      <w:marTop w:val="0"/>
      <w:marBottom w:val="0"/>
      <w:divBdr>
        <w:top w:val="none" w:sz="0" w:space="0" w:color="auto"/>
        <w:left w:val="none" w:sz="0" w:space="0" w:color="auto"/>
        <w:bottom w:val="none" w:sz="0" w:space="0" w:color="auto"/>
        <w:right w:val="none" w:sz="0" w:space="0" w:color="auto"/>
      </w:divBdr>
    </w:div>
    <w:div w:id="712928655">
      <w:bodyDiv w:val="1"/>
      <w:marLeft w:val="0"/>
      <w:marRight w:val="0"/>
      <w:marTop w:val="0"/>
      <w:marBottom w:val="0"/>
      <w:divBdr>
        <w:top w:val="none" w:sz="0" w:space="0" w:color="auto"/>
        <w:left w:val="none" w:sz="0" w:space="0" w:color="auto"/>
        <w:bottom w:val="none" w:sz="0" w:space="0" w:color="auto"/>
        <w:right w:val="none" w:sz="0" w:space="0" w:color="auto"/>
      </w:divBdr>
    </w:div>
    <w:div w:id="911282085">
      <w:bodyDiv w:val="1"/>
      <w:marLeft w:val="0"/>
      <w:marRight w:val="0"/>
      <w:marTop w:val="0"/>
      <w:marBottom w:val="0"/>
      <w:divBdr>
        <w:top w:val="none" w:sz="0" w:space="0" w:color="auto"/>
        <w:left w:val="none" w:sz="0" w:space="0" w:color="auto"/>
        <w:bottom w:val="none" w:sz="0" w:space="0" w:color="auto"/>
        <w:right w:val="none" w:sz="0" w:space="0" w:color="auto"/>
      </w:divBdr>
    </w:div>
    <w:div w:id="931668120">
      <w:bodyDiv w:val="1"/>
      <w:marLeft w:val="0"/>
      <w:marRight w:val="0"/>
      <w:marTop w:val="0"/>
      <w:marBottom w:val="0"/>
      <w:divBdr>
        <w:top w:val="none" w:sz="0" w:space="0" w:color="auto"/>
        <w:left w:val="none" w:sz="0" w:space="0" w:color="auto"/>
        <w:bottom w:val="none" w:sz="0" w:space="0" w:color="auto"/>
        <w:right w:val="none" w:sz="0" w:space="0" w:color="auto"/>
      </w:divBdr>
    </w:div>
    <w:div w:id="1284918759">
      <w:bodyDiv w:val="1"/>
      <w:marLeft w:val="0"/>
      <w:marRight w:val="0"/>
      <w:marTop w:val="0"/>
      <w:marBottom w:val="0"/>
      <w:divBdr>
        <w:top w:val="none" w:sz="0" w:space="0" w:color="auto"/>
        <w:left w:val="none" w:sz="0" w:space="0" w:color="auto"/>
        <w:bottom w:val="none" w:sz="0" w:space="0" w:color="auto"/>
        <w:right w:val="none" w:sz="0" w:space="0" w:color="auto"/>
      </w:divBdr>
    </w:div>
    <w:div w:id="1289125305">
      <w:bodyDiv w:val="1"/>
      <w:marLeft w:val="0"/>
      <w:marRight w:val="0"/>
      <w:marTop w:val="0"/>
      <w:marBottom w:val="0"/>
      <w:divBdr>
        <w:top w:val="none" w:sz="0" w:space="0" w:color="auto"/>
        <w:left w:val="none" w:sz="0" w:space="0" w:color="auto"/>
        <w:bottom w:val="none" w:sz="0" w:space="0" w:color="auto"/>
        <w:right w:val="none" w:sz="0" w:space="0" w:color="auto"/>
      </w:divBdr>
    </w:div>
    <w:div w:id="1488551652">
      <w:bodyDiv w:val="1"/>
      <w:marLeft w:val="0"/>
      <w:marRight w:val="0"/>
      <w:marTop w:val="0"/>
      <w:marBottom w:val="0"/>
      <w:divBdr>
        <w:top w:val="none" w:sz="0" w:space="0" w:color="auto"/>
        <w:left w:val="none" w:sz="0" w:space="0" w:color="auto"/>
        <w:bottom w:val="none" w:sz="0" w:space="0" w:color="auto"/>
        <w:right w:val="none" w:sz="0" w:space="0" w:color="auto"/>
      </w:divBdr>
    </w:div>
    <w:div w:id="1498303266">
      <w:bodyDiv w:val="1"/>
      <w:marLeft w:val="0"/>
      <w:marRight w:val="0"/>
      <w:marTop w:val="0"/>
      <w:marBottom w:val="0"/>
      <w:divBdr>
        <w:top w:val="none" w:sz="0" w:space="0" w:color="auto"/>
        <w:left w:val="none" w:sz="0" w:space="0" w:color="auto"/>
        <w:bottom w:val="none" w:sz="0" w:space="0" w:color="auto"/>
        <w:right w:val="none" w:sz="0" w:space="0" w:color="auto"/>
      </w:divBdr>
    </w:div>
    <w:div w:id="1836452835">
      <w:bodyDiv w:val="1"/>
      <w:marLeft w:val="0"/>
      <w:marRight w:val="0"/>
      <w:marTop w:val="0"/>
      <w:marBottom w:val="0"/>
      <w:divBdr>
        <w:top w:val="none" w:sz="0" w:space="0" w:color="auto"/>
        <w:left w:val="none" w:sz="0" w:space="0" w:color="auto"/>
        <w:bottom w:val="none" w:sz="0" w:space="0" w:color="auto"/>
        <w:right w:val="none" w:sz="0" w:space="0" w:color="auto"/>
      </w:divBdr>
    </w:div>
    <w:div w:id="1845169353">
      <w:bodyDiv w:val="1"/>
      <w:marLeft w:val="0"/>
      <w:marRight w:val="0"/>
      <w:marTop w:val="0"/>
      <w:marBottom w:val="0"/>
      <w:divBdr>
        <w:top w:val="none" w:sz="0" w:space="0" w:color="auto"/>
        <w:left w:val="none" w:sz="0" w:space="0" w:color="auto"/>
        <w:bottom w:val="none" w:sz="0" w:space="0" w:color="auto"/>
        <w:right w:val="none" w:sz="0" w:space="0" w:color="auto"/>
      </w:divBdr>
    </w:div>
    <w:div w:id="18563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E571-59F4-4C66-AA6C-71136CAF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(pdf) Persoonlijke Coaching</vt:lpstr>
    </vt:vector>
  </TitlesOfParts>
  <Company>Uw bedrijfsnaam</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Persoonlijke Coaching</dc:title>
  <dc:creator>OEM</dc:creator>
  <cp:lastModifiedBy>Gerda Roos</cp:lastModifiedBy>
  <cp:revision>10</cp:revision>
  <cp:lastPrinted>2017-08-24T16:47:00Z</cp:lastPrinted>
  <dcterms:created xsi:type="dcterms:W3CDTF">2017-08-23T06:28:00Z</dcterms:created>
  <dcterms:modified xsi:type="dcterms:W3CDTF">2017-08-25T11:28:00Z</dcterms:modified>
</cp:coreProperties>
</file>